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016"/>
      </w:tblGrid>
      <w:tr w:rsidR="00E12845" w:rsidRPr="0023290A" w14:paraId="131DCD62" w14:textId="77777777" w:rsidTr="00E12845">
        <w:tc>
          <w:tcPr>
            <w:tcW w:w="9016" w:type="dxa"/>
          </w:tcPr>
          <w:p w14:paraId="67982E1F" w14:textId="77777777" w:rsidR="00FF4E5C" w:rsidRPr="0023290A" w:rsidRDefault="00FF4E5C" w:rsidP="00E12845">
            <w:pPr>
              <w:jc w:val="center"/>
              <w:rPr>
                <w:rFonts w:ascii="Arial" w:hAnsi="Arial" w:cs="Arial"/>
                <w:sz w:val="28"/>
                <w:szCs w:val="28"/>
              </w:rPr>
            </w:pPr>
          </w:p>
          <w:p w14:paraId="542E4F1A" w14:textId="77777777" w:rsidR="00D9154E" w:rsidRPr="0023290A" w:rsidRDefault="00D9154E" w:rsidP="00D9154E">
            <w:pPr>
              <w:jc w:val="center"/>
              <w:rPr>
                <w:rFonts w:ascii="Arial" w:hAnsi="Arial" w:cs="Arial"/>
                <w:b/>
                <w:sz w:val="28"/>
                <w:szCs w:val="28"/>
              </w:rPr>
            </w:pPr>
            <w:r w:rsidRPr="0023290A">
              <w:rPr>
                <w:rFonts w:ascii="Arial" w:hAnsi="Arial" w:cs="Arial"/>
                <w:b/>
                <w:sz w:val="28"/>
                <w:szCs w:val="28"/>
              </w:rPr>
              <w:t>MINUTES OF THE “</w:t>
            </w:r>
            <w:r w:rsidR="0087536D" w:rsidRPr="0023290A">
              <w:rPr>
                <w:rFonts w:ascii="Arial" w:hAnsi="Arial" w:cs="Arial"/>
                <w:b/>
                <w:sz w:val="28"/>
                <w:szCs w:val="28"/>
              </w:rPr>
              <w:t>Virtual</w:t>
            </w:r>
            <w:r w:rsidRPr="0023290A">
              <w:rPr>
                <w:rFonts w:ascii="Arial" w:hAnsi="Arial" w:cs="Arial"/>
                <w:b/>
                <w:sz w:val="28"/>
                <w:szCs w:val="28"/>
              </w:rPr>
              <w:t>” MEETING OF UBLEY PARISH COUNCIL</w:t>
            </w:r>
          </w:p>
          <w:p w14:paraId="0F9D6B3F" w14:textId="77777777" w:rsidR="00D9154E" w:rsidRPr="0023290A" w:rsidRDefault="00D9154E" w:rsidP="00D9154E">
            <w:pPr>
              <w:jc w:val="center"/>
              <w:rPr>
                <w:rFonts w:ascii="Arial" w:hAnsi="Arial" w:cs="Arial"/>
                <w:b/>
                <w:sz w:val="28"/>
                <w:szCs w:val="28"/>
              </w:rPr>
            </w:pPr>
            <w:r w:rsidRPr="0023290A">
              <w:rPr>
                <w:rFonts w:ascii="Arial" w:hAnsi="Arial" w:cs="Arial"/>
                <w:b/>
                <w:sz w:val="28"/>
                <w:szCs w:val="28"/>
              </w:rPr>
              <w:t xml:space="preserve">held on Thursday </w:t>
            </w:r>
            <w:r w:rsidR="0066210A" w:rsidRPr="0023290A">
              <w:rPr>
                <w:rFonts w:ascii="Arial" w:hAnsi="Arial" w:cs="Arial"/>
                <w:b/>
                <w:sz w:val="28"/>
                <w:szCs w:val="28"/>
              </w:rPr>
              <w:t>1</w:t>
            </w:r>
            <w:r w:rsidR="004F7AAA">
              <w:rPr>
                <w:rFonts w:ascii="Arial" w:hAnsi="Arial" w:cs="Arial"/>
                <w:b/>
                <w:sz w:val="28"/>
                <w:szCs w:val="28"/>
              </w:rPr>
              <w:t>1</w:t>
            </w:r>
            <w:r w:rsidR="000C28A3" w:rsidRPr="0023290A">
              <w:rPr>
                <w:rFonts w:ascii="Arial" w:hAnsi="Arial" w:cs="Arial"/>
                <w:b/>
                <w:sz w:val="28"/>
                <w:szCs w:val="28"/>
                <w:vertAlign w:val="superscript"/>
              </w:rPr>
              <w:t>th</w:t>
            </w:r>
            <w:r w:rsidR="000C28A3" w:rsidRPr="0023290A">
              <w:rPr>
                <w:rFonts w:ascii="Arial" w:hAnsi="Arial" w:cs="Arial"/>
                <w:b/>
                <w:sz w:val="28"/>
                <w:szCs w:val="28"/>
              </w:rPr>
              <w:t xml:space="preserve"> </w:t>
            </w:r>
            <w:r w:rsidR="004F7AAA">
              <w:rPr>
                <w:rFonts w:ascii="Arial" w:hAnsi="Arial" w:cs="Arial"/>
                <w:b/>
                <w:sz w:val="28"/>
                <w:szCs w:val="28"/>
              </w:rPr>
              <w:t>Febr</w:t>
            </w:r>
            <w:r w:rsidR="0092527B">
              <w:rPr>
                <w:rFonts w:ascii="Arial" w:hAnsi="Arial" w:cs="Arial"/>
                <w:b/>
                <w:sz w:val="28"/>
                <w:szCs w:val="28"/>
              </w:rPr>
              <w:t>uary 2021</w:t>
            </w:r>
          </w:p>
          <w:p w14:paraId="2527F85A" w14:textId="77777777" w:rsidR="00BB7C40" w:rsidRPr="0023290A" w:rsidRDefault="00BB7C40" w:rsidP="00D9154E">
            <w:pPr>
              <w:jc w:val="center"/>
              <w:rPr>
                <w:rFonts w:ascii="Arial" w:hAnsi="Arial" w:cs="Arial"/>
                <w:b/>
                <w:sz w:val="28"/>
                <w:szCs w:val="28"/>
              </w:rPr>
            </w:pPr>
          </w:p>
          <w:p w14:paraId="096F4B79" w14:textId="77777777" w:rsidR="00D9154E" w:rsidRPr="0023290A" w:rsidRDefault="00D9154E" w:rsidP="00D9154E">
            <w:pPr>
              <w:contextualSpacing/>
              <w:jc w:val="center"/>
              <w:rPr>
                <w:rFonts w:ascii="Arial" w:hAnsi="Arial" w:cs="Arial"/>
              </w:rPr>
            </w:pPr>
            <w:r w:rsidRPr="0023290A">
              <w:rPr>
                <w:rFonts w:ascii="Arial" w:hAnsi="Arial" w:cs="Arial"/>
              </w:rPr>
              <w:t>The Local Authorities and Police and Crime Panels (Coronavirus) (Flexibility of Local Authority and Police and Crime Panel Meetings) (England and Wales) Regulations 2020 (“the 2020 Regulations”) came into force on the 4 April 2020.</w:t>
            </w:r>
          </w:p>
          <w:p w14:paraId="0DAF0BF8" w14:textId="77777777" w:rsidR="00D9154E" w:rsidRPr="0023290A" w:rsidRDefault="00D9154E" w:rsidP="00D9154E">
            <w:pPr>
              <w:jc w:val="center"/>
              <w:rPr>
                <w:rFonts w:ascii="Arial" w:hAnsi="Arial" w:cs="Arial"/>
                <w:b/>
                <w:sz w:val="28"/>
                <w:szCs w:val="28"/>
              </w:rPr>
            </w:pPr>
            <w:r w:rsidRPr="0023290A">
              <w:rPr>
                <w:rFonts w:ascii="Arial" w:hAnsi="Arial" w:cs="Arial"/>
              </w:rPr>
              <w:t>The 2020 Regulations enable Parish Councils to hold remote meetings (including by video and telephone conferencing for a specified period until May 2021).</w:t>
            </w:r>
          </w:p>
          <w:p w14:paraId="0F6AE69D" w14:textId="77777777" w:rsidR="00FF4E5C" w:rsidRPr="0023290A" w:rsidRDefault="00FF4E5C" w:rsidP="00E12845">
            <w:pPr>
              <w:jc w:val="center"/>
              <w:rPr>
                <w:rFonts w:ascii="Arial" w:hAnsi="Arial" w:cs="Arial"/>
              </w:rPr>
            </w:pPr>
          </w:p>
        </w:tc>
      </w:tr>
    </w:tbl>
    <w:p w14:paraId="795CF2DA" w14:textId="77777777" w:rsidR="00BD2C39" w:rsidRPr="00BD2C39" w:rsidRDefault="00BD2C39" w:rsidP="00BD2C39">
      <w:pPr>
        <w:rPr>
          <w:rFonts w:ascii="Calibri" w:hAnsi="Calibri" w:cs="Calibri"/>
          <w:color w:val="FF0000"/>
        </w:rPr>
      </w:pPr>
    </w:p>
    <w:tbl>
      <w:tblPr>
        <w:tblStyle w:val="TableGrid"/>
        <w:tblW w:w="0" w:type="auto"/>
        <w:tblLayout w:type="fixed"/>
        <w:tblLook w:val="04A0" w:firstRow="1" w:lastRow="0" w:firstColumn="1" w:lastColumn="0" w:noHBand="0" w:noVBand="1"/>
      </w:tblPr>
      <w:tblGrid>
        <w:gridCol w:w="988"/>
        <w:gridCol w:w="6945"/>
        <w:gridCol w:w="1083"/>
      </w:tblGrid>
      <w:tr w:rsidR="00D72006" w:rsidRPr="0023290A" w14:paraId="39BF7ADA" w14:textId="77777777" w:rsidTr="00AE10C3">
        <w:tc>
          <w:tcPr>
            <w:tcW w:w="988" w:type="dxa"/>
          </w:tcPr>
          <w:p w14:paraId="7DDD959E" w14:textId="77777777" w:rsidR="00E12845" w:rsidRPr="0023290A" w:rsidRDefault="00E12845">
            <w:pPr>
              <w:rPr>
                <w:rFonts w:ascii="Arial" w:hAnsi="Arial" w:cs="Arial"/>
              </w:rPr>
            </w:pPr>
          </w:p>
        </w:tc>
        <w:tc>
          <w:tcPr>
            <w:tcW w:w="6945" w:type="dxa"/>
          </w:tcPr>
          <w:p w14:paraId="38C1DB7D" w14:textId="77777777" w:rsidR="00E12845" w:rsidRPr="0023290A" w:rsidRDefault="00E12845">
            <w:pPr>
              <w:rPr>
                <w:rFonts w:ascii="Arial" w:hAnsi="Arial" w:cs="Arial"/>
              </w:rPr>
            </w:pPr>
            <w:r w:rsidRPr="0023290A">
              <w:rPr>
                <w:rFonts w:ascii="Arial" w:hAnsi="Arial" w:cs="Arial"/>
              </w:rPr>
              <w:t>ITEM</w:t>
            </w:r>
          </w:p>
        </w:tc>
        <w:tc>
          <w:tcPr>
            <w:tcW w:w="1083" w:type="dxa"/>
          </w:tcPr>
          <w:p w14:paraId="000E2574" w14:textId="77777777" w:rsidR="00E12845" w:rsidRPr="0023290A" w:rsidRDefault="00E12845">
            <w:pPr>
              <w:rPr>
                <w:rFonts w:ascii="Arial" w:hAnsi="Arial" w:cs="Arial"/>
              </w:rPr>
            </w:pPr>
            <w:r w:rsidRPr="0023290A">
              <w:rPr>
                <w:rFonts w:ascii="Arial" w:hAnsi="Arial" w:cs="Arial"/>
              </w:rPr>
              <w:t>ACTION</w:t>
            </w:r>
          </w:p>
        </w:tc>
      </w:tr>
      <w:tr w:rsidR="00D72006" w:rsidRPr="0023290A" w14:paraId="3E767CD6" w14:textId="77777777" w:rsidTr="00AE10C3">
        <w:tc>
          <w:tcPr>
            <w:tcW w:w="988" w:type="dxa"/>
          </w:tcPr>
          <w:p w14:paraId="01D8E161" w14:textId="77777777" w:rsidR="00E12845" w:rsidRPr="0023290A" w:rsidRDefault="00E12845">
            <w:pPr>
              <w:rPr>
                <w:rFonts w:ascii="Arial" w:hAnsi="Arial" w:cs="Arial"/>
              </w:rPr>
            </w:pPr>
            <w:r w:rsidRPr="0023290A">
              <w:rPr>
                <w:rFonts w:ascii="Arial" w:hAnsi="Arial" w:cs="Arial"/>
              </w:rPr>
              <w:t>Present</w:t>
            </w:r>
          </w:p>
          <w:p w14:paraId="784B01BA" w14:textId="77777777" w:rsidR="00E12845" w:rsidRPr="0023290A" w:rsidRDefault="00E12845">
            <w:pPr>
              <w:rPr>
                <w:rFonts w:ascii="Arial" w:hAnsi="Arial" w:cs="Arial"/>
              </w:rPr>
            </w:pPr>
          </w:p>
          <w:p w14:paraId="708E4550" w14:textId="77777777" w:rsidR="00E12845" w:rsidRPr="0023290A" w:rsidRDefault="00E12845">
            <w:pPr>
              <w:rPr>
                <w:rFonts w:ascii="Arial" w:hAnsi="Arial" w:cs="Arial"/>
              </w:rPr>
            </w:pPr>
          </w:p>
        </w:tc>
        <w:tc>
          <w:tcPr>
            <w:tcW w:w="6945" w:type="dxa"/>
          </w:tcPr>
          <w:p w14:paraId="1D0611DD" w14:textId="77777777" w:rsidR="000C28A3" w:rsidRPr="0023290A" w:rsidRDefault="00E12845" w:rsidP="00EC0C38">
            <w:pPr>
              <w:rPr>
                <w:rFonts w:ascii="Arial" w:hAnsi="Arial" w:cs="Arial"/>
              </w:rPr>
            </w:pPr>
            <w:r w:rsidRPr="0023290A">
              <w:rPr>
                <w:rFonts w:ascii="Arial" w:hAnsi="Arial" w:cs="Arial"/>
              </w:rPr>
              <w:t>Counc</w:t>
            </w:r>
            <w:r w:rsidR="00760B56" w:rsidRPr="0023290A">
              <w:rPr>
                <w:rFonts w:ascii="Arial" w:hAnsi="Arial" w:cs="Arial"/>
              </w:rPr>
              <w:t>illors</w:t>
            </w:r>
            <w:r w:rsidR="004A5C61" w:rsidRPr="0023290A">
              <w:rPr>
                <w:rFonts w:ascii="Arial" w:hAnsi="Arial" w:cs="Arial"/>
              </w:rPr>
              <w:t>.</w:t>
            </w:r>
            <w:r w:rsidR="00D9154E" w:rsidRPr="0023290A">
              <w:rPr>
                <w:rFonts w:ascii="Arial" w:hAnsi="Arial" w:cs="Arial"/>
              </w:rPr>
              <w:t xml:space="preserve"> </w:t>
            </w:r>
            <w:r w:rsidR="000C28A3" w:rsidRPr="0023290A">
              <w:rPr>
                <w:rFonts w:ascii="Arial" w:hAnsi="Arial" w:cs="Arial"/>
              </w:rPr>
              <w:t xml:space="preserve">P. Collins </w:t>
            </w:r>
            <w:r w:rsidR="00D9154E" w:rsidRPr="0023290A">
              <w:rPr>
                <w:rFonts w:ascii="Arial" w:hAnsi="Arial" w:cs="Arial"/>
              </w:rPr>
              <w:t xml:space="preserve">(in the Chair), </w:t>
            </w:r>
            <w:r w:rsidR="00A44C89" w:rsidRPr="0023290A">
              <w:rPr>
                <w:rFonts w:ascii="Arial" w:hAnsi="Arial" w:cs="Arial"/>
              </w:rPr>
              <w:t xml:space="preserve">J. Croot </w:t>
            </w:r>
            <w:r w:rsidR="00D9154E" w:rsidRPr="0023290A">
              <w:rPr>
                <w:rFonts w:ascii="Arial" w:hAnsi="Arial" w:cs="Arial"/>
              </w:rPr>
              <w:t>(Vice Chair)</w:t>
            </w:r>
            <w:r w:rsidR="000C28A3" w:rsidRPr="0023290A">
              <w:rPr>
                <w:rFonts w:ascii="Arial" w:hAnsi="Arial" w:cs="Arial"/>
              </w:rPr>
              <w:t xml:space="preserve">, </w:t>
            </w:r>
            <w:proofErr w:type="spellStart"/>
            <w:r w:rsidR="000C28A3" w:rsidRPr="0023290A">
              <w:rPr>
                <w:rFonts w:ascii="Arial" w:hAnsi="Arial" w:cs="Arial"/>
              </w:rPr>
              <w:t>W.Hallam</w:t>
            </w:r>
            <w:proofErr w:type="spellEnd"/>
            <w:r w:rsidR="000C28A3" w:rsidRPr="0023290A">
              <w:rPr>
                <w:rFonts w:ascii="Arial" w:hAnsi="Arial" w:cs="Arial"/>
              </w:rPr>
              <w:t xml:space="preserve">, </w:t>
            </w:r>
            <w:proofErr w:type="spellStart"/>
            <w:r w:rsidR="00DD3AC2" w:rsidRPr="0023290A">
              <w:rPr>
                <w:rFonts w:ascii="Arial" w:hAnsi="Arial" w:cs="Arial"/>
              </w:rPr>
              <w:t>A.</w:t>
            </w:r>
            <w:r w:rsidR="00506069" w:rsidRPr="0023290A">
              <w:rPr>
                <w:rFonts w:ascii="Arial" w:hAnsi="Arial" w:cs="Arial"/>
              </w:rPr>
              <w:t>Cole</w:t>
            </w:r>
            <w:proofErr w:type="spellEnd"/>
            <w:r w:rsidR="000C28A3" w:rsidRPr="0023290A">
              <w:rPr>
                <w:rFonts w:ascii="Arial" w:hAnsi="Arial" w:cs="Arial"/>
              </w:rPr>
              <w:t>, M. Smart</w:t>
            </w:r>
            <w:r w:rsidR="00A44C89">
              <w:rPr>
                <w:rFonts w:ascii="Arial" w:hAnsi="Arial" w:cs="Arial"/>
              </w:rPr>
              <w:t xml:space="preserve">, </w:t>
            </w:r>
            <w:proofErr w:type="spellStart"/>
            <w:r w:rsidR="00A44C89">
              <w:rPr>
                <w:rFonts w:ascii="Arial" w:hAnsi="Arial" w:cs="Arial"/>
              </w:rPr>
              <w:t>Y.Thompson</w:t>
            </w:r>
            <w:proofErr w:type="spellEnd"/>
          </w:p>
          <w:p w14:paraId="0CE8123F" w14:textId="77777777" w:rsidR="000213B7" w:rsidRDefault="00991385" w:rsidP="00BB7C40">
            <w:pPr>
              <w:rPr>
                <w:rFonts w:ascii="Arial" w:hAnsi="Arial" w:cs="Arial"/>
              </w:rPr>
            </w:pPr>
            <w:r w:rsidRPr="0023290A">
              <w:rPr>
                <w:rFonts w:ascii="Arial" w:hAnsi="Arial" w:cs="Arial"/>
              </w:rPr>
              <w:t>Clerk – Corinna Levack</w:t>
            </w:r>
          </w:p>
          <w:p w14:paraId="3E10AEE3" w14:textId="77777777" w:rsidR="004F7AAA" w:rsidRDefault="004F7AAA" w:rsidP="00BB7C40">
            <w:pPr>
              <w:rPr>
                <w:rFonts w:ascii="Arial" w:hAnsi="Arial" w:cs="Arial"/>
              </w:rPr>
            </w:pPr>
            <w:r>
              <w:rPr>
                <w:rFonts w:ascii="Arial" w:hAnsi="Arial" w:cs="Arial"/>
              </w:rPr>
              <w:t>District Cllrs V. Pritchard and K. Warrington</w:t>
            </w:r>
          </w:p>
          <w:p w14:paraId="2112168E" w14:textId="77777777" w:rsidR="004F7AAA" w:rsidRPr="0023290A" w:rsidRDefault="004F7AAA" w:rsidP="00BB7C40">
            <w:pPr>
              <w:rPr>
                <w:rFonts w:ascii="Arial" w:hAnsi="Arial" w:cs="Arial"/>
              </w:rPr>
            </w:pPr>
            <w:r>
              <w:rPr>
                <w:rFonts w:ascii="Arial" w:hAnsi="Arial" w:cs="Arial"/>
              </w:rPr>
              <w:t>G. Nettleton</w:t>
            </w:r>
          </w:p>
        </w:tc>
        <w:tc>
          <w:tcPr>
            <w:tcW w:w="1083" w:type="dxa"/>
          </w:tcPr>
          <w:p w14:paraId="4DF80221" w14:textId="77777777" w:rsidR="00E12845" w:rsidRPr="0023290A" w:rsidRDefault="00E12845">
            <w:pPr>
              <w:rPr>
                <w:rFonts w:ascii="Arial" w:hAnsi="Arial" w:cs="Arial"/>
              </w:rPr>
            </w:pPr>
          </w:p>
        </w:tc>
      </w:tr>
      <w:tr w:rsidR="00EC0C38" w:rsidRPr="0023290A" w14:paraId="380AE87F" w14:textId="77777777" w:rsidTr="00AE10C3">
        <w:tc>
          <w:tcPr>
            <w:tcW w:w="988" w:type="dxa"/>
          </w:tcPr>
          <w:p w14:paraId="629FF734" w14:textId="77777777" w:rsidR="00EC0C38" w:rsidRPr="0023290A" w:rsidRDefault="00EC0C38">
            <w:pPr>
              <w:rPr>
                <w:rFonts w:ascii="Arial" w:hAnsi="Arial" w:cs="Arial"/>
              </w:rPr>
            </w:pPr>
          </w:p>
        </w:tc>
        <w:tc>
          <w:tcPr>
            <w:tcW w:w="6945" w:type="dxa"/>
          </w:tcPr>
          <w:p w14:paraId="2DDB8173" w14:textId="77777777" w:rsidR="00EC0C38" w:rsidRPr="0023290A" w:rsidRDefault="00EC0C38" w:rsidP="000201EF">
            <w:pPr>
              <w:rPr>
                <w:rFonts w:ascii="Arial" w:hAnsi="Arial" w:cs="Arial"/>
              </w:rPr>
            </w:pPr>
          </w:p>
        </w:tc>
        <w:tc>
          <w:tcPr>
            <w:tcW w:w="1083" w:type="dxa"/>
          </w:tcPr>
          <w:p w14:paraId="5901E068" w14:textId="77777777" w:rsidR="00EC0C38" w:rsidRPr="0023290A" w:rsidRDefault="00EC0C38">
            <w:pPr>
              <w:rPr>
                <w:rFonts w:ascii="Arial" w:hAnsi="Arial" w:cs="Arial"/>
              </w:rPr>
            </w:pPr>
          </w:p>
        </w:tc>
      </w:tr>
      <w:tr w:rsidR="00D72006" w:rsidRPr="0023290A" w14:paraId="7EA81702" w14:textId="77777777" w:rsidTr="00AE10C3">
        <w:tc>
          <w:tcPr>
            <w:tcW w:w="988" w:type="dxa"/>
          </w:tcPr>
          <w:p w14:paraId="15862D80" w14:textId="77777777" w:rsidR="00E12845" w:rsidRPr="00274490" w:rsidRDefault="00E12845">
            <w:pPr>
              <w:rPr>
                <w:rFonts w:ascii="Arial" w:hAnsi="Arial" w:cs="Arial"/>
                <w:b/>
              </w:rPr>
            </w:pPr>
            <w:r w:rsidRPr="00274490">
              <w:rPr>
                <w:rFonts w:ascii="Arial" w:hAnsi="Arial" w:cs="Arial"/>
                <w:b/>
              </w:rPr>
              <w:t>1</w:t>
            </w:r>
          </w:p>
        </w:tc>
        <w:tc>
          <w:tcPr>
            <w:tcW w:w="6945" w:type="dxa"/>
          </w:tcPr>
          <w:p w14:paraId="578C476A" w14:textId="77777777" w:rsidR="001F4E40" w:rsidRPr="0023290A" w:rsidRDefault="00E12845">
            <w:pPr>
              <w:rPr>
                <w:rFonts w:ascii="Arial" w:hAnsi="Arial" w:cs="Arial"/>
                <w:b/>
              </w:rPr>
            </w:pPr>
            <w:r w:rsidRPr="0023290A">
              <w:rPr>
                <w:rFonts w:ascii="Arial" w:hAnsi="Arial" w:cs="Arial"/>
                <w:b/>
              </w:rPr>
              <w:t>To receive and accept apologies for absence</w:t>
            </w:r>
          </w:p>
        </w:tc>
        <w:tc>
          <w:tcPr>
            <w:tcW w:w="1083" w:type="dxa"/>
          </w:tcPr>
          <w:p w14:paraId="3B9C8506" w14:textId="77777777" w:rsidR="00E12845" w:rsidRPr="0023290A" w:rsidRDefault="00E12845">
            <w:pPr>
              <w:rPr>
                <w:rFonts w:ascii="Arial" w:hAnsi="Arial" w:cs="Arial"/>
              </w:rPr>
            </w:pPr>
          </w:p>
        </w:tc>
      </w:tr>
      <w:tr w:rsidR="000201EF" w:rsidRPr="0023290A" w14:paraId="30535815" w14:textId="77777777" w:rsidTr="00AE10C3">
        <w:tc>
          <w:tcPr>
            <w:tcW w:w="988" w:type="dxa"/>
          </w:tcPr>
          <w:p w14:paraId="1187B425" w14:textId="77777777" w:rsidR="000201EF" w:rsidRPr="00274490" w:rsidRDefault="000201EF">
            <w:pPr>
              <w:rPr>
                <w:rFonts w:ascii="Arial" w:hAnsi="Arial" w:cs="Arial"/>
                <w:b/>
              </w:rPr>
            </w:pPr>
          </w:p>
        </w:tc>
        <w:tc>
          <w:tcPr>
            <w:tcW w:w="6945" w:type="dxa"/>
          </w:tcPr>
          <w:p w14:paraId="1E16B234" w14:textId="77777777" w:rsidR="00D9154E" w:rsidRPr="0023290A" w:rsidRDefault="00AE10C3" w:rsidP="00A44C89">
            <w:pPr>
              <w:rPr>
                <w:rFonts w:ascii="Arial" w:hAnsi="Arial" w:cs="Arial"/>
              </w:rPr>
            </w:pPr>
            <w:r>
              <w:rPr>
                <w:rFonts w:ascii="Arial" w:hAnsi="Arial" w:cs="Arial"/>
              </w:rPr>
              <w:t>None received</w:t>
            </w:r>
          </w:p>
        </w:tc>
        <w:tc>
          <w:tcPr>
            <w:tcW w:w="1083" w:type="dxa"/>
          </w:tcPr>
          <w:p w14:paraId="67BF48A9" w14:textId="77777777" w:rsidR="000201EF" w:rsidRPr="0023290A" w:rsidRDefault="000201EF">
            <w:pPr>
              <w:rPr>
                <w:rFonts w:ascii="Arial" w:hAnsi="Arial" w:cs="Arial"/>
              </w:rPr>
            </w:pPr>
          </w:p>
        </w:tc>
      </w:tr>
      <w:tr w:rsidR="00EC0C38" w:rsidRPr="0023290A" w14:paraId="7D0800DA" w14:textId="77777777" w:rsidTr="00AE10C3">
        <w:tc>
          <w:tcPr>
            <w:tcW w:w="988" w:type="dxa"/>
          </w:tcPr>
          <w:p w14:paraId="0866EB8F" w14:textId="77777777" w:rsidR="00EC0C38" w:rsidRPr="00274490" w:rsidRDefault="00EC0C38">
            <w:pPr>
              <w:rPr>
                <w:rFonts w:ascii="Arial" w:hAnsi="Arial" w:cs="Arial"/>
                <w:b/>
              </w:rPr>
            </w:pPr>
          </w:p>
        </w:tc>
        <w:tc>
          <w:tcPr>
            <w:tcW w:w="6945" w:type="dxa"/>
          </w:tcPr>
          <w:p w14:paraId="6F677CD3" w14:textId="77777777" w:rsidR="00EC0C38" w:rsidRPr="0023290A" w:rsidRDefault="00EC0C38" w:rsidP="00CD58EA">
            <w:pPr>
              <w:rPr>
                <w:rFonts w:ascii="Arial" w:hAnsi="Arial" w:cs="Arial"/>
              </w:rPr>
            </w:pPr>
          </w:p>
        </w:tc>
        <w:tc>
          <w:tcPr>
            <w:tcW w:w="1083" w:type="dxa"/>
          </w:tcPr>
          <w:p w14:paraId="702CAD79" w14:textId="77777777" w:rsidR="00EC0C38" w:rsidRPr="0023290A" w:rsidRDefault="00EC0C38">
            <w:pPr>
              <w:rPr>
                <w:rFonts w:ascii="Arial" w:hAnsi="Arial" w:cs="Arial"/>
              </w:rPr>
            </w:pPr>
          </w:p>
        </w:tc>
      </w:tr>
      <w:tr w:rsidR="00D72006" w:rsidRPr="0023290A" w14:paraId="24D8844F" w14:textId="77777777" w:rsidTr="00AE10C3">
        <w:tc>
          <w:tcPr>
            <w:tcW w:w="988" w:type="dxa"/>
          </w:tcPr>
          <w:p w14:paraId="37159BD0" w14:textId="77777777" w:rsidR="00E12845" w:rsidRPr="00274490" w:rsidRDefault="00E12845">
            <w:pPr>
              <w:rPr>
                <w:rFonts w:ascii="Arial" w:hAnsi="Arial" w:cs="Arial"/>
                <w:b/>
              </w:rPr>
            </w:pPr>
            <w:r w:rsidRPr="00274490">
              <w:rPr>
                <w:rFonts w:ascii="Arial" w:hAnsi="Arial" w:cs="Arial"/>
                <w:b/>
              </w:rPr>
              <w:t>2</w:t>
            </w:r>
          </w:p>
        </w:tc>
        <w:tc>
          <w:tcPr>
            <w:tcW w:w="6945" w:type="dxa"/>
          </w:tcPr>
          <w:p w14:paraId="530754B3" w14:textId="77777777" w:rsidR="00E12845" w:rsidRPr="0023290A" w:rsidRDefault="00E12845">
            <w:pPr>
              <w:rPr>
                <w:rFonts w:ascii="Arial" w:hAnsi="Arial" w:cs="Arial"/>
              </w:rPr>
            </w:pPr>
            <w:r w:rsidRPr="0023290A">
              <w:rPr>
                <w:rFonts w:ascii="Arial" w:hAnsi="Arial" w:cs="Arial"/>
                <w:b/>
              </w:rPr>
              <w:t>To receive declarations of interest in the agenda</w:t>
            </w:r>
          </w:p>
        </w:tc>
        <w:tc>
          <w:tcPr>
            <w:tcW w:w="1083" w:type="dxa"/>
          </w:tcPr>
          <w:p w14:paraId="5B494492" w14:textId="77777777" w:rsidR="00E12845" w:rsidRPr="0023290A" w:rsidRDefault="00E12845">
            <w:pPr>
              <w:rPr>
                <w:rFonts w:ascii="Arial" w:hAnsi="Arial" w:cs="Arial"/>
              </w:rPr>
            </w:pPr>
          </w:p>
        </w:tc>
      </w:tr>
      <w:tr w:rsidR="00D72006" w:rsidRPr="0023290A" w14:paraId="15F3F6ED" w14:textId="77777777" w:rsidTr="00AE10C3">
        <w:tc>
          <w:tcPr>
            <w:tcW w:w="988" w:type="dxa"/>
          </w:tcPr>
          <w:p w14:paraId="21589A6D" w14:textId="77777777" w:rsidR="00E12845" w:rsidRPr="0023290A" w:rsidRDefault="00E12845">
            <w:pPr>
              <w:rPr>
                <w:rFonts w:ascii="Arial" w:hAnsi="Arial" w:cs="Arial"/>
              </w:rPr>
            </w:pPr>
          </w:p>
        </w:tc>
        <w:tc>
          <w:tcPr>
            <w:tcW w:w="6945" w:type="dxa"/>
          </w:tcPr>
          <w:p w14:paraId="5F290543" w14:textId="77777777" w:rsidR="00E12845" w:rsidRPr="0023290A" w:rsidRDefault="00D9154E">
            <w:pPr>
              <w:rPr>
                <w:rFonts w:ascii="Arial" w:hAnsi="Arial" w:cs="Arial"/>
              </w:rPr>
            </w:pPr>
            <w:r w:rsidRPr="0023290A">
              <w:rPr>
                <w:rFonts w:ascii="Arial" w:hAnsi="Arial" w:cs="Arial"/>
              </w:rPr>
              <w:t>None received</w:t>
            </w:r>
          </w:p>
        </w:tc>
        <w:tc>
          <w:tcPr>
            <w:tcW w:w="1083" w:type="dxa"/>
          </w:tcPr>
          <w:p w14:paraId="43BBC7FC" w14:textId="77777777" w:rsidR="00E12845" w:rsidRPr="0023290A" w:rsidRDefault="00E12845">
            <w:pPr>
              <w:rPr>
                <w:rFonts w:ascii="Arial" w:hAnsi="Arial" w:cs="Arial"/>
              </w:rPr>
            </w:pPr>
          </w:p>
        </w:tc>
      </w:tr>
      <w:tr w:rsidR="00EC0C38" w:rsidRPr="0023290A" w14:paraId="3AB8121C" w14:textId="77777777" w:rsidTr="00AE10C3">
        <w:tc>
          <w:tcPr>
            <w:tcW w:w="988" w:type="dxa"/>
          </w:tcPr>
          <w:p w14:paraId="4B54968C" w14:textId="77777777" w:rsidR="00EC0C38" w:rsidRPr="0023290A" w:rsidRDefault="00EC0C38">
            <w:pPr>
              <w:rPr>
                <w:rFonts w:ascii="Arial" w:hAnsi="Arial" w:cs="Arial"/>
              </w:rPr>
            </w:pPr>
          </w:p>
        </w:tc>
        <w:tc>
          <w:tcPr>
            <w:tcW w:w="6945" w:type="dxa"/>
          </w:tcPr>
          <w:p w14:paraId="07205866" w14:textId="77777777" w:rsidR="00EC0C38" w:rsidRPr="0023290A" w:rsidRDefault="00EC0C38">
            <w:pPr>
              <w:rPr>
                <w:rFonts w:ascii="Arial" w:hAnsi="Arial" w:cs="Arial"/>
              </w:rPr>
            </w:pPr>
          </w:p>
        </w:tc>
        <w:tc>
          <w:tcPr>
            <w:tcW w:w="1083" w:type="dxa"/>
          </w:tcPr>
          <w:p w14:paraId="7EEBE4DE" w14:textId="77777777" w:rsidR="00EC0C38" w:rsidRPr="0023290A" w:rsidRDefault="00EC0C38">
            <w:pPr>
              <w:rPr>
                <w:rFonts w:ascii="Arial" w:hAnsi="Arial" w:cs="Arial"/>
              </w:rPr>
            </w:pPr>
          </w:p>
        </w:tc>
      </w:tr>
      <w:tr w:rsidR="00D72006" w:rsidRPr="0023290A" w14:paraId="49A0E7AB" w14:textId="77777777" w:rsidTr="00AE10C3">
        <w:tc>
          <w:tcPr>
            <w:tcW w:w="988" w:type="dxa"/>
          </w:tcPr>
          <w:p w14:paraId="429B8095" w14:textId="77777777" w:rsidR="00E12845" w:rsidRPr="00274490" w:rsidRDefault="006C5A9A">
            <w:pPr>
              <w:rPr>
                <w:rFonts w:ascii="Arial" w:hAnsi="Arial" w:cs="Arial"/>
                <w:b/>
              </w:rPr>
            </w:pPr>
            <w:r w:rsidRPr="00274490">
              <w:rPr>
                <w:rFonts w:ascii="Arial" w:hAnsi="Arial" w:cs="Arial"/>
                <w:b/>
              </w:rPr>
              <w:t>3</w:t>
            </w:r>
          </w:p>
        </w:tc>
        <w:tc>
          <w:tcPr>
            <w:tcW w:w="6945" w:type="dxa"/>
          </w:tcPr>
          <w:p w14:paraId="62A0A7BF" w14:textId="77777777" w:rsidR="00E12845" w:rsidRPr="0023290A" w:rsidRDefault="006C5A9A" w:rsidP="006C5A9A">
            <w:pPr>
              <w:rPr>
                <w:rFonts w:ascii="Arial" w:hAnsi="Arial" w:cs="Arial"/>
              </w:rPr>
            </w:pPr>
            <w:r w:rsidRPr="0023290A">
              <w:rPr>
                <w:rFonts w:ascii="Arial" w:hAnsi="Arial" w:cs="Arial"/>
                <w:b/>
              </w:rPr>
              <w:t>Open session to receive comments from the public</w:t>
            </w:r>
          </w:p>
        </w:tc>
        <w:tc>
          <w:tcPr>
            <w:tcW w:w="1083" w:type="dxa"/>
          </w:tcPr>
          <w:p w14:paraId="48503F80" w14:textId="77777777" w:rsidR="00E12845" w:rsidRPr="0023290A" w:rsidRDefault="00E12845">
            <w:pPr>
              <w:rPr>
                <w:rFonts w:ascii="Arial" w:hAnsi="Arial" w:cs="Arial"/>
              </w:rPr>
            </w:pPr>
          </w:p>
        </w:tc>
      </w:tr>
      <w:tr w:rsidR="006C5A9A" w:rsidRPr="0023290A" w14:paraId="74FB38A4" w14:textId="77777777" w:rsidTr="00AE10C3">
        <w:tc>
          <w:tcPr>
            <w:tcW w:w="988" w:type="dxa"/>
          </w:tcPr>
          <w:p w14:paraId="3CE4609D" w14:textId="77777777" w:rsidR="006C5A9A" w:rsidRPr="0023290A" w:rsidRDefault="006C5A9A">
            <w:pPr>
              <w:rPr>
                <w:rFonts w:ascii="Arial" w:hAnsi="Arial" w:cs="Arial"/>
              </w:rPr>
            </w:pPr>
          </w:p>
        </w:tc>
        <w:tc>
          <w:tcPr>
            <w:tcW w:w="6945" w:type="dxa"/>
          </w:tcPr>
          <w:p w14:paraId="205B4A8B" w14:textId="77777777" w:rsidR="00DD3AC2" w:rsidRPr="0023290A" w:rsidRDefault="007E750E" w:rsidP="006A639A">
            <w:pPr>
              <w:rPr>
                <w:rFonts w:ascii="Arial" w:hAnsi="Arial" w:cs="Arial"/>
              </w:rPr>
            </w:pPr>
            <w:r>
              <w:rPr>
                <w:rFonts w:ascii="Arial" w:hAnsi="Arial" w:cs="Arial"/>
              </w:rPr>
              <w:t>No o</w:t>
            </w:r>
            <w:r w:rsidR="0066210A" w:rsidRPr="0023290A">
              <w:rPr>
                <w:rFonts w:ascii="Arial" w:hAnsi="Arial" w:cs="Arial"/>
              </w:rPr>
              <w:t>ne present</w:t>
            </w:r>
            <w:r w:rsidR="00DD3AC2" w:rsidRPr="0023290A">
              <w:rPr>
                <w:rFonts w:ascii="Arial" w:hAnsi="Arial" w:cs="Arial"/>
              </w:rPr>
              <w:t xml:space="preserve"> </w:t>
            </w:r>
          </w:p>
        </w:tc>
        <w:tc>
          <w:tcPr>
            <w:tcW w:w="1083" w:type="dxa"/>
          </w:tcPr>
          <w:p w14:paraId="6947725D" w14:textId="77777777" w:rsidR="00DD3AC2" w:rsidRPr="0023290A" w:rsidRDefault="00DD3AC2">
            <w:pPr>
              <w:rPr>
                <w:rFonts w:ascii="Arial" w:hAnsi="Arial" w:cs="Arial"/>
              </w:rPr>
            </w:pPr>
          </w:p>
        </w:tc>
      </w:tr>
      <w:tr w:rsidR="00EC0C38" w:rsidRPr="0023290A" w14:paraId="218D9BF0" w14:textId="77777777" w:rsidTr="00AE10C3">
        <w:tc>
          <w:tcPr>
            <w:tcW w:w="988" w:type="dxa"/>
          </w:tcPr>
          <w:p w14:paraId="64B8EA21" w14:textId="77777777" w:rsidR="00EC0C38" w:rsidRPr="0023290A" w:rsidRDefault="00EC0C38">
            <w:pPr>
              <w:rPr>
                <w:rFonts w:ascii="Arial" w:hAnsi="Arial" w:cs="Arial"/>
              </w:rPr>
            </w:pPr>
          </w:p>
        </w:tc>
        <w:tc>
          <w:tcPr>
            <w:tcW w:w="6945" w:type="dxa"/>
          </w:tcPr>
          <w:p w14:paraId="24FAEC40" w14:textId="77777777" w:rsidR="00EC0C38" w:rsidRPr="0023290A" w:rsidRDefault="00EC0C38" w:rsidP="00CD58EA">
            <w:pPr>
              <w:rPr>
                <w:rFonts w:ascii="Arial" w:hAnsi="Arial" w:cs="Arial"/>
              </w:rPr>
            </w:pPr>
          </w:p>
        </w:tc>
        <w:tc>
          <w:tcPr>
            <w:tcW w:w="1083" w:type="dxa"/>
          </w:tcPr>
          <w:p w14:paraId="49461B2E" w14:textId="77777777" w:rsidR="00EC0C38" w:rsidRPr="0023290A" w:rsidRDefault="00EC0C38">
            <w:pPr>
              <w:rPr>
                <w:rFonts w:ascii="Arial" w:hAnsi="Arial" w:cs="Arial"/>
              </w:rPr>
            </w:pPr>
          </w:p>
        </w:tc>
      </w:tr>
      <w:tr w:rsidR="00D72006" w:rsidRPr="0023290A" w14:paraId="219A20A9" w14:textId="77777777" w:rsidTr="00AE10C3">
        <w:tc>
          <w:tcPr>
            <w:tcW w:w="988" w:type="dxa"/>
          </w:tcPr>
          <w:p w14:paraId="50A41310" w14:textId="77777777" w:rsidR="00E12845" w:rsidRPr="00274490" w:rsidRDefault="006C5A9A">
            <w:pPr>
              <w:rPr>
                <w:rFonts w:ascii="Arial" w:hAnsi="Arial" w:cs="Arial"/>
                <w:b/>
              </w:rPr>
            </w:pPr>
            <w:r w:rsidRPr="00274490">
              <w:rPr>
                <w:rFonts w:ascii="Arial" w:hAnsi="Arial" w:cs="Arial"/>
                <w:b/>
              </w:rPr>
              <w:t>4</w:t>
            </w:r>
          </w:p>
        </w:tc>
        <w:tc>
          <w:tcPr>
            <w:tcW w:w="6945" w:type="dxa"/>
          </w:tcPr>
          <w:p w14:paraId="417C3497" w14:textId="77777777" w:rsidR="00E12845" w:rsidRPr="0023290A" w:rsidRDefault="006C5A9A" w:rsidP="00A44C89">
            <w:pPr>
              <w:rPr>
                <w:rFonts w:ascii="Arial" w:hAnsi="Arial" w:cs="Arial"/>
              </w:rPr>
            </w:pPr>
            <w:r w:rsidRPr="0023290A">
              <w:rPr>
                <w:rFonts w:ascii="Arial" w:hAnsi="Arial" w:cs="Arial"/>
                <w:b/>
              </w:rPr>
              <w:t xml:space="preserve">To approve and sign the minutes of the previous meeting held on </w:t>
            </w:r>
            <w:r w:rsidR="00B163EC">
              <w:rPr>
                <w:rFonts w:ascii="Arial" w:hAnsi="Arial" w:cs="Arial"/>
                <w:b/>
              </w:rPr>
              <w:t>1</w:t>
            </w:r>
            <w:r w:rsidR="00A44C89">
              <w:rPr>
                <w:rFonts w:ascii="Arial" w:hAnsi="Arial" w:cs="Arial"/>
                <w:b/>
              </w:rPr>
              <w:t>0</w:t>
            </w:r>
            <w:r w:rsidR="00DD3AC2" w:rsidRPr="0023290A">
              <w:rPr>
                <w:rFonts w:ascii="Arial" w:hAnsi="Arial" w:cs="Arial"/>
                <w:b/>
                <w:vertAlign w:val="superscript"/>
              </w:rPr>
              <w:t>th</w:t>
            </w:r>
            <w:r w:rsidR="00DD3AC2" w:rsidRPr="0023290A">
              <w:rPr>
                <w:rFonts w:ascii="Arial" w:hAnsi="Arial" w:cs="Arial"/>
                <w:b/>
              </w:rPr>
              <w:t xml:space="preserve"> </w:t>
            </w:r>
            <w:r w:rsidR="00A44C89">
              <w:rPr>
                <w:rFonts w:ascii="Arial" w:hAnsi="Arial" w:cs="Arial"/>
                <w:b/>
              </w:rPr>
              <w:t>Dec</w:t>
            </w:r>
            <w:r w:rsidR="000C28A3" w:rsidRPr="0023290A">
              <w:rPr>
                <w:rFonts w:ascii="Arial" w:hAnsi="Arial" w:cs="Arial"/>
                <w:b/>
              </w:rPr>
              <w:t>em</w:t>
            </w:r>
            <w:r w:rsidR="00DD3AC2" w:rsidRPr="0023290A">
              <w:rPr>
                <w:rFonts w:ascii="Arial" w:hAnsi="Arial" w:cs="Arial"/>
                <w:b/>
              </w:rPr>
              <w:t>ber</w:t>
            </w:r>
            <w:r w:rsidR="006D7B38" w:rsidRPr="0023290A">
              <w:rPr>
                <w:rFonts w:ascii="Arial" w:hAnsi="Arial" w:cs="Arial"/>
                <w:b/>
              </w:rPr>
              <w:t xml:space="preserve"> 2020</w:t>
            </w:r>
            <w:r w:rsidRPr="0023290A">
              <w:rPr>
                <w:rFonts w:ascii="Arial" w:hAnsi="Arial" w:cs="Arial"/>
                <w:b/>
              </w:rPr>
              <w:t xml:space="preserve"> and go through the follow-up actions</w:t>
            </w:r>
          </w:p>
        </w:tc>
        <w:tc>
          <w:tcPr>
            <w:tcW w:w="1083" w:type="dxa"/>
          </w:tcPr>
          <w:p w14:paraId="54FA4E49" w14:textId="77777777" w:rsidR="00E12845" w:rsidRPr="0023290A" w:rsidRDefault="00E12845">
            <w:pPr>
              <w:rPr>
                <w:rFonts w:ascii="Arial" w:hAnsi="Arial" w:cs="Arial"/>
              </w:rPr>
            </w:pPr>
          </w:p>
        </w:tc>
      </w:tr>
      <w:tr w:rsidR="00D72006" w:rsidRPr="0023290A" w14:paraId="24F085E1" w14:textId="77777777" w:rsidTr="00AE10C3">
        <w:tc>
          <w:tcPr>
            <w:tcW w:w="988" w:type="dxa"/>
          </w:tcPr>
          <w:p w14:paraId="30E3BA94" w14:textId="77777777" w:rsidR="00E12845" w:rsidRPr="0023290A" w:rsidRDefault="00E12845">
            <w:pPr>
              <w:rPr>
                <w:rFonts w:ascii="Arial" w:hAnsi="Arial" w:cs="Arial"/>
              </w:rPr>
            </w:pPr>
          </w:p>
        </w:tc>
        <w:tc>
          <w:tcPr>
            <w:tcW w:w="6945" w:type="dxa"/>
          </w:tcPr>
          <w:p w14:paraId="2B7988AC" w14:textId="77777777" w:rsidR="004F7AAA" w:rsidRPr="00AE10C3" w:rsidRDefault="00AE10C3" w:rsidP="00AE10C3">
            <w:pPr>
              <w:rPr>
                <w:rFonts w:ascii="Arial" w:hAnsi="Arial" w:cs="Arial"/>
              </w:rPr>
            </w:pPr>
            <w:r w:rsidRPr="00AE10C3">
              <w:rPr>
                <w:rFonts w:ascii="Arial" w:hAnsi="Arial" w:cs="Arial"/>
              </w:rPr>
              <w:t>Correction made in</w:t>
            </w:r>
            <w:r w:rsidR="004F7AAA" w:rsidRPr="00AE10C3">
              <w:rPr>
                <w:rFonts w:ascii="Arial" w:hAnsi="Arial" w:cs="Arial"/>
              </w:rPr>
              <w:t xml:space="preserve"> the </w:t>
            </w:r>
            <w:r w:rsidRPr="00AE10C3">
              <w:rPr>
                <w:rFonts w:ascii="Arial" w:hAnsi="Arial" w:cs="Arial"/>
              </w:rPr>
              <w:t xml:space="preserve">financial report </w:t>
            </w:r>
            <w:r w:rsidR="004F7AAA" w:rsidRPr="00AE10C3">
              <w:rPr>
                <w:rFonts w:ascii="Arial" w:hAnsi="Arial" w:cs="Arial"/>
              </w:rPr>
              <w:t>r</w:t>
            </w:r>
            <w:r w:rsidRPr="00AE10C3">
              <w:rPr>
                <w:rFonts w:ascii="Arial" w:hAnsi="Arial" w:cs="Arial"/>
              </w:rPr>
              <w:t>egarding</w:t>
            </w:r>
            <w:r w:rsidR="004F7AAA" w:rsidRPr="00AE10C3">
              <w:rPr>
                <w:rFonts w:ascii="Arial" w:hAnsi="Arial" w:cs="Arial"/>
              </w:rPr>
              <w:t xml:space="preserve"> payment to </w:t>
            </w:r>
            <w:r w:rsidRPr="00AE10C3">
              <w:rPr>
                <w:rFonts w:ascii="Arial" w:hAnsi="Arial" w:cs="Arial"/>
              </w:rPr>
              <w:t xml:space="preserve">the </w:t>
            </w:r>
            <w:r w:rsidR="004F7AAA" w:rsidRPr="00AE10C3">
              <w:rPr>
                <w:rFonts w:ascii="Arial" w:hAnsi="Arial" w:cs="Arial"/>
              </w:rPr>
              <w:t>Clerk</w:t>
            </w:r>
          </w:p>
          <w:p w14:paraId="707CFE35" w14:textId="77777777" w:rsidR="00FF4E5C" w:rsidRPr="0023290A" w:rsidRDefault="00AE10C3" w:rsidP="00AE10C3">
            <w:pPr>
              <w:rPr>
                <w:rFonts w:ascii="Arial" w:hAnsi="Arial" w:cs="Arial"/>
              </w:rPr>
            </w:pPr>
            <w:r w:rsidRPr="00AE10C3">
              <w:rPr>
                <w:rFonts w:ascii="Arial" w:hAnsi="Arial" w:cs="Arial"/>
              </w:rPr>
              <w:t>The minutes were otherwise approved and signed</w:t>
            </w:r>
            <w:r w:rsidR="0096772B">
              <w:rPr>
                <w:rFonts w:ascii="Arial" w:hAnsi="Arial" w:cs="Arial"/>
              </w:rPr>
              <w:t xml:space="preserve"> by the Chairman</w:t>
            </w:r>
          </w:p>
        </w:tc>
        <w:tc>
          <w:tcPr>
            <w:tcW w:w="1083" w:type="dxa"/>
          </w:tcPr>
          <w:p w14:paraId="06311B49" w14:textId="77777777" w:rsidR="00E12845" w:rsidRPr="0023290A" w:rsidRDefault="00E12845">
            <w:pPr>
              <w:rPr>
                <w:rFonts w:ascii="Arial" w:hAnsi="Arial" w:cs="Arial"/>
              </w:rPr>
            </w:pPr>
          </w:p>
        </w:tc>
      </w:tr>
      <w:tr w:rsidR="00506069" w:rsidRPr="0023290A" w14:paraId="549ACADE" w14:textId="77777777" w:rsidTr="00AE10C3">
        <w:tc>
          <w:tcPr>
            <w:tcW w:w="988" w:type="dxa"/>
          </w:tcPr>
          <w:p w14:paraId="3A4CD1B8" w14:textId="77777777" w:rsidR="00506069" w:rsidRPr="0023290A" w:rsidRDefault="00506069">
            <w:pPr>
              <w:rPr>
                <w:rFonts w:ascii="Arial" w:hAnsi="Arial" w:cs="Arial"/>
              </w:rPr>
            </w:pPr>
          </w:p>
        </w:tc>
        <w:tc>
          <w:tcPr>
            <w:tcW w:w="6945" w:type="dxa"/>
          </w:tcPr>
          <w:p w14:paraId="30165689" w14:textId="77777777" w:rsidR="006A639A" w:rsidRPr="0023290A" w:rsidRDefault="00506069" w:rsidP="00A44C89">
            <w:pPr>
              <w:rPr>
                <w:rFonts w:cs="Arial"/>
              </w:rPr>
            </w:pPr>
            <w:r w:rsidRPr="0023290A">
              <w:rPr>
                <w:rFonts w:ascii="Arial" w:hAnsi="Arial" w:cs="Arial"/>
              </w:rPr>
              <w:t>Matters Arising :</w:t>
            </w:r>
            <w:r w:rsidR="00A44C89">
              <w:rPr>
                <w:rFonts w:ascii="Arial" w:hAnsi="Arial" w:cs="Arial"/>
              </w:rPr>
              <w:t xml:space="preserve">  None</w:t>
            </w:r>
          </w:p>
        </w:tc>
        <w:tc>
          <w:tcPr>
            <w:tcW w:w="1083" w:type="dxa"/>
          </w:tcPr>
          <w:p w14:paraId="6402A5AD" w14:textId="77777777" w:rsidR="00BF59E1" w:rsidRPr="0023290A" w:rsidRDefault="00BF59E1">
            <w:pPr>
              <w:rPr>
                <w:rFonts w:ascii="Arial" w:hAnsi="Arial" w:cs="Arial"/>
              </w:rPr>
            </w:pPr>
          </w:p>
        </w:tc>
      </w:tr>
      <w:tr w:rsidR="00EC0C38" w:rsidRPr="0023290A" w14:paraId="616373D9" w14:textId="77777777" w:rsidTr="00AE10C3">
        <w:tc>
          <w:tcPr>
            <w:tcW w:w="988" w:type="dxa"/>
          </w:tcPr>
          <w:p w14:paraId="51658B80" w14:textId="77777777" w:rsidR="00EC0C38" w:rsidRPr="0023290A" w:rsidRDefault="00EC0C38">
            <w:pPr>
              <w:rPr>
                <w:rFonts w:ascii="Arial" w:hAnsi="Arial" w:cs="Arial"/>
              </w:rPr>
            </w:pPr>
          </w:p>
        </w:tc>
        <w:tc>
          <w:tcPr>
            <w:tcW w:w="6945" w:type="dxa"/>
          </w:tcPr>
          <w:p w14:paraId="3FA59A12" w14:textId="77777777" w:rsidR="00EC0C38" w:rsidRPr="00AE10C3" w:rsidRDefault="00EC0C38" w:rsidP="00760B56">
            <w:pPr>
              <w:rPr>
                <w:rFonts w:ascii="Arial" w:hAnsi="Arial" w:cs="Arial"/>
                <w:color w:val="FF0000"/>
              </w:rPr>
            </w:pPr>
          </w:p>
        </w:tc>
        <w:tc>
          <w:tcPr>
            <w:tcW w:w="1083" w:type="dxa"/>
          </w:tcPr>
          <w:p w14:paraId="4F1485F2" w14:textId="77777777" w:rsidR="00EC0C38" w:rsidRPr="0023290A" w:rsidRDefault="00EC0C38">
            <w:pPr>
              <w:rPr>
                <w:rFonts w:ascii="Arial" w:hAnsi="Arial" w:cs="Arial"/>
              </w:rPr>
            </w:pPr>
          </w:p>
        </w:tc>
      </w:tr>
      <w:tr w:rsidR="002A3AF8" w:rsidRPr="0023290A" w14:paraId="17DB5FA2" w14:textId="77777777" w:rsidTr="00AE10C3">
        <w:tc>
          <w:tcPr>
            <w:tcW w:w="988" w:type="dxa"/>
          </w:tcPr>
          <w:p w14:paraId="3F602AFE" w14:textId="77777777" w:rsidR="002A3AF8" w:rsidRPr="00E70A8B" w:rsidRDefault="002A3AF8">
            <w:pPr>
              <w:rPr>
                <w:rFonts w:ascii="Arial" w:hAnsi="Arial" w:cs="Arial"/>
                <w:b/>
              </w:rPr>
            </w:pPr>
            <w:r w:rsidRPr="00E70A8B">
              <w:rPr>
                <w:rFonts w:ascii="Arial" w:hAnsi="Arial" w:cs="Arial"/>
                <w:b/>
              </w:rPr>
              <w:t>5</w:t>
            </w:r>
          </w:p>
        </w:tc>
        <w:tc>
          <w:tcPr>
            <w:tcW w:w="6945" w:type="dxa"/>
          </w:tcPr>
          <w:p w14:paraId="675E1FF9" w14:textId="77777777" w:rsidR="002A3AF8" w:rsidRDefault="002A3AF8" w:rsidP="00E70A8B">
            <w:pPr>
              <w:rPr>
                <w:rFonts w:ascii="Arial" w:hAnsi="Arial" w:cs="Arial"/>
                <w:b/>
              </w:rPr>
            </w:pPr>
            <w:r w:rsidRPr="00E70A8B">
              <w:rPr>
                <w:rFonts w:ascii="Arial" w:hAnsi="Arial" w:cs="Arial"/>
                <w:b/>
              </w:rPr>
              <w:t xml:space="preserve">To receive an update on the Councillor Vacancy advertised in September 2020.    </w:t>
            </w:r>
          </w:p>
          <w:p w14:paraId="20FD7B29" w14:textId="77777777" w:rsidR="00E70A8B" w:rsidRDefault="00E70A8B" w:rsidP="00E70A8B">
            <w:pPr>
              <w:rPr>
                <w:rFonts w:ascii="Arial" w:hAnsi="Arial" w:cs="Arial"/>
              </w:rPr>
            </w:pPr>
            <w:r>
              <w:rPr>
                <w:rFonts w:ascii="Arial" w:hAnsi="Arial" w:cs="Arial"/>
              </w:rPr>
              <w:t>It was confirmed that Mr G. Nettleton had come forward as a prospective councillor to replace former Cllr Moore.</w:t>
            </w:r>
          </w:p>
          <w:p w14:paraId="376A965B" w14:textId="77777777" w:rsidR="00E70A8B" w:rsidRDefault="00E70A8B" w:rsidP="00E70A8B">
            <w:pPr>
              <w:rPr>
                <w:rFonts w:ascii="Arial" w:hAnsi="Arial" w:cs="Arial"/>
              </w:rPr>
            </w:pPr>
            <w:r>
              <w:rPr>
                <w:rFonts w:ascii="Arial" w:hAnsi="Arial" w:cs="Arial"/>
              </w:rPr>
              <w:t>Cllr W. Hallam announced his resignation as councillor.</w:t>
            </w:r>
          </w:p>
          <w:p w14:paraId="0F16FF52" w14:textId="77777777" w:rsidR="00E70A8B" w:rsidRPr="00E70A8B" w:rsidRDefault="00E70A8B" w:rsidP="00E70A8B">
            <w:pPr>
              <w:rPr>
                <w:rFonts w:ascii="Arial" w:hAnsi="Arial" w:cs="Arial"/>
                <w:color w:val="FF0000"/>
              </w:rPr>
            </w:pPr>
            <w:r>
              <w:rPr>
                <w:rFonts w:ascii="Arial" w:hAnsi="Arial" w:cs="Arial"/>
              </w:rPr>
              <w:t>The Clerk will arrange for the Elections Office notice to be posted to offer the opportunity for an election.  If that is not requested there will be an option to co-opt a seventh councillor.</w:t>
            </w:r>
          </w:p>
        </w:tc>
        <w:tc>
          <w:tcPr>
            <w:tcW w:w="1083" w:type="dxa"/>
          </w:tcPr>
          <w:p w14:paraId="004DB39A" w14:textId="77777777" w:rsidR="002A3AF8" w:rsidRDefault="002A3AF8">
            <w:pPr>
              <w:rPr>
                <w:rFonts w:ascii="Arial" w:hAnsi="Arial" w:cs="Arial"/>
              </w:rPr>
            </w:pPr>
          </w:p>
          <w:p w14:paraId="3FEFC102" w14:textId="77777777" w:rsidR="00E70A8B" w:rsidRDefault="00E70A8B">
            <w:pPr>
              <w:rPr>
                <w:rFonts w:ascii="Arial" w:hAnsi="Arial" w:cs="Arial"/>
              </w:rPr>
            </w:pPr>
          </w:p>
          <w:p w14:paraId="6BCC4E0E" w14:textId="77777777" w:rsidR="00E70A8B" w:rsidRPr="0023290A" w:rsidRDefault="00E70A8B" w:rsidP="00E70A8B">
            <w:pPr>
              <w:jc w:val="center"/>
              <w:rPr>
                <w:rFonts w:ascii="Arial" w:hAnsi="Arial" w:cs="Arial"/>
              </w:rPr>
            </w:pPr>
            <w:r>
              <w:rPr>
                <w:rFonts w:ascii="Arial" w:hAnsi="Arial" w:cs="Arial"/>
              </w:rPr>
              <w:t>CL</w:t>
            </w:r>
          </w:p>
        </w:tc>
      </w:tr>
      <w:tr w:rsidR="002A3AF8" w:rsidRPr="0023290A" w14:paraId="7FC9BC65" w14:textId="77777777" w:rsidTr="00AE10C3">
        <w:tc>
          <w:tcPr>
            <w:tcW w:w="988" w:type="dxa"/>
          </w:tcPr>
          <w:p w14:paraId="55F076BC" w14:textId="77777777" w:rsidR="002A3AF8" w:rsidRPr="0023290A" w:rsidRDefault="002A3AF8">
            <w:pPr>
              <w:rPr>
                <w:rFonts w:ascii="Arial" w:hAnsi="Arial" w:cs="Arial"/>
              </w:rPr>
            </w:pPr>
          </w:p>
        </w:tc>
        <w:tc>
          <w:tcPr>
            <w:tcW w:w="6945" w:type="dxa"/>
          </w:tcPr>
          <w:p w14:paraId="0507DC92" w14:textId="77777777" w:rsidR="002A3AF8" w:rsidRPr="00AE10C3" w:rsidRDefault="002A3AF8" w:rsidP="00760B56">
            <w:pPr>
              <w:rPr>
                <w:rFonts w:ascii="Arial" w:hAnsi="Arial" w:cs="Arial"/>
                <w:color w:val="FF0000"/>
              </w:rPr>
            </w:pPr>
          </w:p>
        </w:tc>
        <w:tc>
          <w:tcPr>
            <w:tcW w:w="1083" w:type="dxa"/>
          </w:tcPr>
          <w:p w14:paraId="19A59174" w14:textId="77777777" w:rsidR="002A3AF8" w:rsidRPr="0023290A" w:rsidRDefault="002A3AF8">
            <w:pPr>
              <w:rPr>
                <w:rFonts w:ascii="Arial" w:hAnsi="Arial" w:cs="Arial"/>
              </w:rPr>
            </w:pPr>
          </w:p>
        </w:tc>
      </w:tr>
      <w:tr w:rsidR="002A3AF8" w:rsidRPr="0023290A" w14:paraId="33E03223" w14:textId="77777777" w:rsidTr="00AE10C3">
        <w:tc>
          <w:tcPr>
            <w:tcW w:w="988" w:type="dxa"/>
          </w:tcPr>
          <w:p w14:paraId="794D63CD" w14:textId="77777777" w:rsidR="002A3AF8" w:rsidRPr="00E70A8B" w:rsidRDefault="00E70A8B">
            <w:pPr>
              <w:rPr>
                <w:rFonts w:ascii="Arial" w:hAnsi="Arial" w:cs="Arial"/>
                <w:b/>
              </w:rPr>
            </w:pPr>
            <w:r w:rsidRPr="00E70A8B">
              <w:rPr>
                <w:rFonts w:ascii="Arial" w:hAnsi="Arial" w:cs="Arial"/>
                <w:b/>
              </w:rPr>
              <w:t>6</w:t>
            </w:r>
          </w:p>
        </w:tc>
        <w:tc>
          <w:tcPr>
            <w:tcW w:w="6945" w:type="dxa"/>
          </w:tcPr>
          <w:p w14:paraId="28FAAC15" w14:textId="77777777" w:rsidR="00E70A8B" w:rsidRDefault="00E70A8B" w:rsidP="00760B56">
            <w:pPr>
              <w:rPr>
                <w:rFonts w:ascii="Arial" w:hAnsi="Arial" w:cs="Arial"/>
                <w:b/>
              </w:rPr>
            </w:pPr>
            <w:r w:rsidRPr="00E70A8B">
              <w:rPr>
                <w:rFonts w:ascii="Arial" w:hAnsi="Arial" w:cs="Arial"/>
                <w:b/>
              </w:rPr>
              <w:t xml:space="preserve">To receive an update on nominations to fill the Parish Councillor vacancy and agree the appointment.    </w:t>
            </w:r>
          </w:p>
          <w:p w14:paraId="33A857CE" w14:textId="77777777" w:rsidR="002A3AF8" w:rsidRPr="00E70A8B" w:rsidRDefault="00E70A8B" w:rsidP="00760B56">
            <w:pPr>
              <w:rPr>
                <w:rFonts w:ascii="Arial" w:hAnsi="Arial" w:cs="Arial"/>
                <w:color w:val="FF0000"/>
              </w:rPr>
            </w:pPr>
            <w:r w:rsidRPr="00E70A8B">
              <w:rPr>
                <w:rFonts w:ascii="Arial" w:hAnsi="Arial" w:cs="Arial"/>
              </w:rPr>
              <w:t>Gareth Nettleton was proposed, seconded and unanimously co-opted as a Parish Councillor</w:t>
            </w:r>
          </w:p>
        </w:tc>
        <w:tc>
          <w:tcPr>
            <w:tcW w:w="1083" w:type="dxa"/>
          </w:tcPr>
          <w:p w14:paraId="5C3D39D3" w14:textId="77777777" w:rsidR="002A3AF8" w:rsidRPr="0023290A" w:rsidRDefault="002A3AF8">
            <w:pPr>
              <w:rPr>
                <w:rFonts w:ascii="Arial" w:hAnsi="Arial" w:cs="Arial"/>
              </w:rPr>
            </w:pPr>
          </w:p>
        </w:tc>
      </w:tr>
      <w:tr w:rsidR="00E70A8B" w:rsidRPr="0023290A" w14:paraId="065B4D72" w14:textId="77777777" w:rsidTr="00AE10C3">
        <w:tc>
          <w:tcPr>
            <w:tcW w:w="988" w:type="dxa"/>
          </w:tcPr>
          <w:p w14:paraId="3AF0446D" w14:textId="77777777" w:rsidR="00E70A8B" w:rsidRDefault="00E70A8B">
            <w:pPr>
              <w:rPr>
                <w:rFonts w:ascii="Arial" w:hAnsi="Arial" w:cs="Arial"/>
              </w:rPr>
            </w:pPr>
          </w:p>
        </w:tc>
        <w:tc>
          <w:tcPr>
            <w:tcW w:w="6945" w:type="dxa"/>
          </w:tcPr>
          <w:p w14:paraId="2E7DF007" w14:textId="77777777" w:rsidR="00E70A8B" w:rsidRPr="00E70A8B" w:rsidRDefault="00E70A8B" w:rsidP="00760B56">
            <w:pPr>
              <w:rPr>
                <w:rFonts w:ascii="Arial" w:hAnsi="Arial" w:cs="Arial"/>
                <w:b/>
              </w:rPr>
            </w:pPr>
          </w:p>
        </w:tc>
        <w:tc>
          <w:tcPr>
            <w:tcW w:w="1083" w:type="dxa"/>
          </w:tcPr>
          <w:p w14:paraId="306DFBA2" w14:textId="77777777" w:rsidR="00E70A8B" w:rsidRPr="0023290A" w:rsidRDefault="00E70A8B">
            <w:pPr>
              <w:rPr>
                <w:rFonts w:ascii="Arial" w:hAnsi="Arial" w:cs="Arial"/>
              </w:rPr>
            </w:pPr>
          </w:p>
        </w:tc>
      </w:tr>
      <w:tr w:rsidR="00E70A8B" w:rsidRPr="0023290A" w14:paraId="794FE999" w14:textId="77777777" w:rsidTr="00AE10C3">
        <w:tc>
          <w:tcPr>
            <w:tcW w:w="988" w:type="dxa"/>
          </w:tcPr>
          <w:p w14:paraId="77B6CED9" w14:textId="77777777" w:rsidR="00E70A8B" w:rsidRPr="00E70A8B" w:rsidRDefault="00E70A8B">
            <w:pPr>
              <w:rPr>
                <w:rFonts w:ascii="Arial" w:hAnsi="Arial" w:cs="Arial"/>
                <w:b/>
              </w:rPr>
            </w:pPr>
            <w:r w:rsidRPr="00E70A8B">
              <w:rPr>
                <w:rFonts w:ascii="Arial" w:hAnsi="Arial" w:cs="Arial"/>
                <w:b/>
              </w:rPr>
              <w:t>7</w:t>
            </w:r>
          </w:p>
        </w:tc>
        <w:tc>
          <w:tcPr>
            <w:tcW w:w="6945" w:type="dxa"/>
          </w:tcPr>
          <w:p w14:paraId="3B2A6321" w14:textId="77777777" w:rsidR="00E70A8B" w:rsidRDefault="00E70A8B" w:rsidP="00E70A8B">
            <w:pPr>
              <w:contextualSpacing/>
              <w:rPr>
                <w:rFonts w:ascii="Arial" w:hAnsi="Arial" w:cs="Arial"/>
                <w:color w:val="FF0000"/>
              </w:rPr>
            </w:pPr>
            <w:r w:rsidRPr="00E70A8B">
              <w:rPr>
                <w:rFonts w:ascii="Arial" w:hAnsi="Arial" w:cs="Arial"/>
                <w:b/>
              </w:rPr>
              <w:t xml:space="preserve">Parish Councillor(s) to sign their Acceptance of Office and agree their new responsibilities  </w:t>
            </w:r>
          </w:p>
          <w:p w14:paraId="6429AC0C" w14:textId="77777777" w:rsidR="00E70A8B" w:rsidRPr="00E70A8B" w:rsidRDefault="00E70A8B" w:rsidP="00E70A8B">
            <w:pPr>
              <w:contextualSpacing/>
              <w:rPr>
                <w:rFonts w:ascii="Arial" w:hAnsi="Arial" w:cs="Arial"/>
              </w:rPr>
            </w:pPr>
            <w:r>
              <w:rPr>
                <w:rFonts w:ascii="Arial" w:hAnsi="Arial" w:cs="Arial"/>
              </w:rPr>
              <w:lastRenderedPageBreak/>
              <w:t>As this was a virtual meeting it was agreed that the Clerk collect the signed Acceptance of Office and to countersign it the next day</w:t>
            </w:r>
          </w:p>
          <w:p w14:paraId="2DBA3801" w14:textId="77777777" w:rsidR="00E70A8B" w:rsidRPr="00E70A8B" w:rsidRDefault="00E70A8B" w:rsidP="00760B56">
            <w:pPr>
              <w:rPr>
                <w:rFonts w:ascii="Arial" w:hAnsi="Arial" w:cs="Arial"/>
                <w:b/>
              </w:rPr>
            </w:pPr>
          </w:p>
        </w:tc>
        <w:tc>
          <w:tcPr>
            <w:tcW w:w="1083" w:type="dxa"/>
          </w:tcPr>
          <w:p w14:paraId="5C034A90" w14:textId="77777777" w:rsidR="00E70A8B" w:rsidRDefault="00E70A8B">
            <w:pPr>
              <w:rPr>
                <w:rFonts w:ascii="Arial" w:hAnsi="Arial" w:cs="Arial"/>
              </w:rPr>
            </w:pPr>
          </w:p>
          <w:p w14:paraId="05506C1B" w14:textId="77777777" w:rsidR="00E70A8B" w:rsidRPr="0023290A" w:rsidRDefault="00E70A8B">
            <w:pPr>
              <w:rPr>
                <w:rFonts w:ascii="Arial" w:hAnsi="Arial" w:cs="Arial"/>
              </w:rPr>
            </w:pPr>
            <w:r>
              <w:rPr>
                <w:rFonts w:ascii="Arial" w:hAnsi="Arial" w:cs="Arial"/>
              </w:rPr>
              <w:t>GN  CL</w:t>
            </w:r>
          </w:p>
        </w:tc>
      </w:tr>
      <w:tr w:rsidR="002A3AF8" w:rsidRPr="0023290A" w14:paraId="7EA11CFE" w14:textId="77777777" w:rsidTr="00AE10C3">
        <w:tc>
          <w:tcPr>
            <w:tcW w:w="988" w:type="dxa"/>
          </w:tcPr>
          <w:p w14:paraId="09C18FB7" w14:textId="77777777" w:rsidR="002A3AF8" w:rsidRPr="0023290A" w:rsidRDefault="002A3AF8">
            <w:pPr>
              <w:rPr>
                <w:rFonts w:ascii="Arial" w:hAnsi="Arial" w:cs="Arial"/>
              </w:rPr>
            </w:pPr>
          </w:p>
        </w:tc>
        <w:tc>
          <w:tcPr>
            <w:tcW w:w="6945" w:type="dxa"/>
          </w:tcPr>
          <w:p w14:paraId="61B32024" w14:textId="77777777" w:rsidR="002A3AF8" w:rsidRPr="00AE10C3" w:rsidRDefault="002A3AF8" w:rsidP="00760B56">
            <w:pPr>
              <w:rPr>
                <w:rFonts w:ascii="Arial" w:hAnsi="Arial" w:cs="Arial"/>
                <w:color w:val="FF0000"/>
              </w:rPr>
            </w:pPr>
          </w:p>
        </w:tc>
        <w:tc>
          <w:tcPr>
            <w:tcW w:w="1083" w:type="dxa"/>
          </w:tcPr>
          <w:p w14:paraId="2FE4FBEA" w14:textId="77777777" w:rsidR="002A3AF8" w:rsidRPr="0023290A" w:rsidRDefault="002A3AF8">
            <w:pPr>
              <w:rPr>
                <w:rFonts w:ascii="Arial" w:hAnsi="Arial" w:cs="Arial"/>
              </w:rPr>
            </w:pPr>
          </w:p>
        </w:tc>
      </w:tr>
      <w:tr w:rsidR="006C5A9A" w:rsidRPr="0023290A" w14:paraId="69440D5B" w14:textId="77777777" w:rsidTr="00AE10C3">
        <w:tc>
          <w:tcPr>
            <w:tcW w:w="988" w:type="dxa"/>
          </w:tcPr>
          <w:p w14:paraId="05E22613" w14:textId="77777777" w:rsidR="006C5A9A" w:rsidRPr="00274490" w:rsidRDefault="002A3AF8">
            <w:pPr>
              <w:rPr>
                <w:rFonts w:ascii="Arial" w:hAnsi="Arial" w:cs="Arial"/>
                <w:b/>
              </w:rPr>
            </w:pPr>
            <w:r>
              <w:rPr>
                <w:rFonts w:ascii="Arial" w:hAnsi="Arial" w:cs="Arial"/>
                <w:b/>
              </w:rPr>
              <w:t>8</w:t>
            </w:r>
          </w:p>
        </w:tc>
        <w:tc>
          <w:tcPr>
            <w:tcW w:w="6945" w:type="dxa"/>
          </w:tcPr>
          <w:p w14:paraId="4FDB6CA9" w14:textId="77777777" w:rsidR="006C5A9A" w:rsidRPr="0023290A" w:rsidRDefault="006C5A9A" w:rsidP="001F4E40">
            <w:pPr>
              <w:rPr>
                <w:rFonts w:ascii="Arial" w:hAnsi="Arial" w:cs="Arial"/>
              </w:rPr>
            </w:pPr>
            <w:r w:rsidRPr="0023290A">
              <w:rPr>
                <w:rFonts w:ascii="Arial" w:hAnsi="Arial" w:cs="Arial"/>
                <w:b/>
              </w:rPr>
              <w:t>Clerk’s report/correspondence: To discuss and approve further actions where needed:</w:t>
            </w:r>
          </w:p>
        </w:tc>
        <w:tc>
          <w:tcPr>
            <w:tcW w:w="1083" w:type="dxa"/>
          </w:tcPr>
          <w:p w14:paraId="2FE46D5B" w14:textId="77777777" w:rsidR="006C5A9A" w:rsidRPr="0023290A" w:rsidRDefault="006C5A9A" w:rsidP="0087536D">
            <w:pPr>
              <w:jc w:val="center"/>
              <w:rPr>
                <w:rFonts w:ascii="Arial" w:hAnsi="Arial" w:cs="Arial"/>
              </w:rPr>
            </w:pPr>
          </w:p>
        </w:tc>
      </w:tr>
      <w:tr w:rsidR="00506069" w:rsidRPr="0023290A" w14:paraId="41DCB15A" w14:textId="77777777" w:rsidTr="00AE10C3">
        <w:tc>
          <w:tcPr>
            <w:tcW w:w="988" w:type="dxa"/>
          </w:tcPr>
          <w:p w14:paraId="72C138F8" w14:textId="77777777" w:rsidR="00506069" w:rsidRPr="0023290A" w:rsidRDefault="00506069" w:rsidP="00506069">
            <w:pPr>
              <w:jc w:val="right"/>
              <w:rPr>
                <w:rFonts w:ascii="Arial" w:hAnsi="Arial" w:cs="Arial"/>
              </w:rPr>
            </w:pPr>
            <w:r w:rsidRPr="0023290A">
              <w:rPr>
                <w:rFonts w:ascii="Arial" w:hAnsi="Arial" w:cs="Arial"/>
              </w:rPr>
              <w:t>a</w:t>
            </w:r>
          </w:p>
        </w:tc>
        <w:tc>
          <w:tcPr>
            <w:tcW w:w="6945" w:type="dxa"/>
          </w:tcPr>
          <w:p w14:paraId="79B364EC" w14:textId="77777777" w:rsidR="00506069" w:rsidRPr="0023290A" w:rsidRDefault="00506069" w:rsidP="001F4E40">
            <w:pPr>
              <w:rPr>
                <w:rFonts w:ascii="Arial" w:hAnsi="Arial" w:cs="Arial"/>
                <w:b/>
              </w:rPr>
            </w:pPr>
            <w:r w:rsidRPr="0023290A">
              <w:rPr>
                <w:rFonts w:ascii="Arial" w:hAnsi="Arial" w:cs="Arial"/>
                <w:b/>
              </w:rPr>
              <w:t>Internal Matters</w:t>
            </w:r>
          </w:p>
        </w:tc>
        <w:tc>
          <w:tcPr>
            <w:tcW w:w="1083" w:type="dxa"/>
          </w:tcPr>
          <w:p w14:paraId="7233A20D" w14:textId="77777777" w:rsidR="00506069" w:rsidRPr="0023290A" w:rsidRDefault="00506069" w:rsidP="0087536D">
            <w:pPr>
              <w:jc w:val="center"/>
              <w:rPr>
                <w:rFonts w:ascii="Arial" w:hAnsi="Arial" w:cs="Arial"/>
              </w:rPr>
            </w:pPr>
          </w:p>
        </w:tc>
      </w:tr>
      <w:tr w:rsidR="000C28A3" w:rsidRPr="0023290A" w14:paraId="2E96A575" w14:textId="77777777" w:rsidTr="00AE10C3">
        <w:tc>
          <w:tcPr>
            <w:tcW w:w="988" w:type="dxa"/>
          </w:tcPr>
          <w:p w14:paraId="4A8CA170" w14:textId="77777777" w:rsidR="000C28A3" w:rsidRPr="0023290A" w:rsidRDefault="00A44C89" w:rsidP="001F4E40">
            <w:pPr>
              <w:jc w:val="right"/>
              <w:rPr>
                <w:rFonts w:ascii="Arial" w:hAnsi="Arial" w:cs="Arial"/>
              </w:rPr>
            </w:pPr>
            <w:r>
              <w:rPr>
                <w:rFonts w:ascii="Arial" w:hAnsi="Arial" w:cs="Arial"/>
              </w:rPr>
              <w:t>(</w:t>
            </w:r>
            <w:proofErr w:type="spellStart"/>
            <w:r>
              <w:rPr>
                <w:rFonts w:ascii="Arial" w:hAnsi="Arial" w:cs="Arial"/>
              </w:rPr>
              <w:t>i</w:t>
            </w:r>
            <w:proofErr w:type="spellEnd"/>
            <w:r w:rsidR="000C28A3" w:rsidRPr="0023290A">
              <w:rPr>
                <w:rFonts w:ascii="Arial" w:hAnsi="Arial" w:cs="Arial"/>
              </w:rPr>
              <w:t>)</w:t>
            </w:r>
          </w:p>
        </w:tc>
        <w:tc>
          <w:tcPr>
            <w:tcW w:w="6945" w:type="dxa"/>
          </w:tcPr>
          <w:p w14:paraId="101A1411" w14:textId="77777777" w:rsidR="000C28A3" w:rsidRPr="0023290A" w:rsidRDefault="00AA41F2" w:rsidP="00506069">
            <w:pPr>
              <w:rPr>
                <w:rFonts w:ascii="Arial" w:hAnsi="Arial" w:cs="Arial"/>
                <w:u w:val="single"/>
              </w:rPr>
            </w:pPr>
            <w:r w:rsidRPr="0023290A">
              <w:rPr>
                <w:rFonts w:ascii="Arial" w:hAnsi="Arial" w:cs="Arial"/>
                <w:u w:val="single"/>
              </w:rPr>
              <w:t>The Sweeper’s Contract</w:t>
            </w:r>
          </w:p>
          <w:p w14:paraId="53808380" w14:textId="77777777" w:rsidR="00A44C89" w:rsidRPr="0023290A" w:rsidRDefault="0096772B" w:rsidP="00506069">
            <w:pPr>
              <w:rPr>
                <w:rFonts w:ascii="Arial" w:hAnsi="Arial" w:cs="Arial"/>
              </w:rPr>
            </w:pPr>
            <w:r>
              <w:rPr>
                <w:rFonts w:ascii="Arial" w:hAnsi="Arial" w:cs="Arial"/>
              </w:rPr>
              <w:t>The updated contract has been signed and returned.</w:t>
            </w:r>
          </w:p>
        </w:tc>
        <w:tc>
          <w:tcPr>
            <w:tcW w:w="1083" w:type="dxa"/>
          </w:tcPr>
          <w:p w14:paraId="0441AF9A" w14:textId="77777777" w:rsidR="00AA41F2" w:rsidRPr="0023290A" w:rsidRDefault="00AA41F2" w:rsidP="0096772B">
            <w:pPr>
              <w:rPr>
                <w:rFonts w:ascii="Arial" w:hAnsi="Arial" w:cs="Arial"/>
              </w:rPr>
            </w:pPr>
          </w:p>
          <w:p w14:paraId="66FA6236" w14:textId="77777777" w:rsidR="00AA41F2" w:rsidRPr="0023290A" w:rsidRDefault="00AA41F2" w:rsidP="00AA41F2">
            <w:pPr>
              <w:rPr>
                <w:rFonts w:ascii="Arial" w:hAnsi="Arial" w:cs="Arial"/>
              </w:rPr>
            </w:pPr>
          </w:p>
        </w:tc>
      </w:tr>
      <w:tr w:rsidR="00695716" w:rsidRPr="0023290A" w14:paraId="2E47ACDB" w14:textId="77777777" w:rsidTr="00AE10C3">
        <w:tc>
          <w:tcPr>
            <w:tcW w:w="988" w:type="dxa"/>
          </w:tcPr>
          <w:p w14:paraId="64564C4C" w14:textId="77777777" w:rsidR="00695716" w:rsidRPr="0023290A" w:rsidRDefault="0096772B" w:rsidP="001F4E40">
            <w:pPr>
              <w:jc w:val="right"/>
              <w:rPr>
                <w:rFonts w:ascii="Arial" w:hAnsi="Arial" w:cs="Arial"/>
              </w:rPr>
            </w:pPr>
            <w:r>
              <w:rPr>
                <w:rFonts w:ascii="Arial" w:hAnsi="Arial" w:cs="Arial"/>
              </w:rPr>
              <w:t>(ii)</w:t>
            </w:r>
          </w:p>
        </w:tc>
        <w:tc>
          <w:tcPr>
            <w:tcW w:w="6945" w:type="dxa"/>
          </w:tcPr>
          <w:p w14:paraId="5DB9F4CC" w14:textId="77777777" w:rsidR="00695716" w:rsidRDefault="0096772B" w:rsidP="00506069">
            <w:pPr>
              <w:rPr>
                <w:rFonts w:ascii="Arial" w:hAnsi="Arial" w:cs="Arial"/>
                <w:u w:val="single"/>
              </w:rPr>
            </w:pPr>
            <w:r>
              <w:rPr>
                <w:rFonts w:ascii="Arial" w:hAnsi="Arial" w:cs="Arial"/>
                <w:u w:val="single"/>
              </w:rPr>
              <w:t>GDPR</w:t>
            </w:r>
          </w:p>
          <w:p w14:paraId="41F1133F" w14:textId="77777777" w:rsidR="0096772B" w:rsidRPr="0023290A" w:rsidRDefault="0096772B" w:rsidP="0096772B">
            <w:pPr>
              <w:rPr>
                <w:rFonts w:ascii="Arial" w:hAnsi="Arial" w:cs="Arial"/>
                <w:u w:val="single"/>
              </w:rPr>
            </w:pPr>
            <w:r w:rsidRPr="0096772B">
              <w:rPr>
                <w:rFonts w:ascii="Arial" w:hAnsi="Arial" w:cs="Arial"/>
              </w:rPr>
              <w:t>The ICO subscription is due for payment next month and the Clerk has a survey to complete</w:t>
            </w:r>
            <w:r>
              <w:rPr>
                <w:rFonts w:ascii="Arial" w:hAnsi="Arial" w:cs="Arial"/>
              </w:rPr>
              <w:t>.</w:t>
            </w:r>
          </w:p>
        </w:tc>
        <w:tc>
          <w:tcPr>
            <w:tcW w:w="1083" w:type="dxa"/>
          </w:tcPr>
          <w:p w14:paraId="587C2942" w14:textId="77777777" w:rsidR="00695716" w:rsidRPr="0023290A" w:rsidRDefault="00695716" w:rsidP="0087536D">
            <w:pPr>
              <w:jc w:val="center"/>
              <w:rPr>
                <w:rFonts w:ascii="Arial" w:hAnsi="Arial" w:cs="Arial"/>
              </w:rPr>
            </w:pPr>
          </w:p>
        </w:tc>
      </w:tr>
      <w:tr w:rsidR="0096772B" w:rsidRPr="0023290A" w14:paraId="5B09F523" w14:textId="77777777" w:rsidTr="00AE10C3">
        <w:tc>
          <w:tcPr>
            <w:tcW w:w="988" w:type="dxa"/>
          </w:tcPr>
          <w:p w14:paraId="0EBF2C45" w14:textId="77777777" w:rsidR="0096772B" w:rsidRDefault="0096772B" w:rsidP="001F4E40">
            <w:pPr>
              <w:jc w:val="right"/>
              <w:rPr>
                <w:rFonts w:ascii="Arial" w:hAnsi="Arial" w:cs="Arial"/>
              </w:rPr>
            </w:pPr>
            <w:r>
              <w:rPr>
                <w:rFonts w:ascii="Arial" w:hAnsi="Arial" w:cs="Arial"/>
              </w:rPr>
              <w:t>(iii)</w:t>
            </w:r>
          </w:p>
        </w:tc>
        <w:tc>
          <w:tcPr>
            <w:tcW w:w="6945" w:type="dxa"/>
          </w:tcPr>
          <w:p w14:paraId="57121D52" w14:textId="77777777" w:rsidR="0096772B" w:rsidRPr="0096772B" w:rsidRDefault="0096772B" w:rsidP="0096772B">
            <w:pPr>
              <w:pStyle w:val="Disclaimertext"/>
              <w:numPr>
                <w:ilvl w:val="0"/>
                <w:numId w:val="9"/>
              </w:numPr>
              <w:spacing w:before="0" w:beforeAutospacing="0" w:after="0" w:afterAutospacing="0"/>
              <w:jc w:val="left"/>
              <w:rPr>
                <w:rFonts w:cs="Arial"/>
                <w:color w:val="auto"/>
                <w:sz w:val="22"/>
              </w:rPr>
            </w:pPr>
            <w:r w:rsidRPr="0096772B">
              <w:rPr>
                <w:rFonts w:cs="Arial"/>
                <w:color w:val="auto"/>
                <w:sz w:val="22"/>
              </w:rPr>
              <w:t>Good Cllrs Guide £5 each or downloadable – agreed to order 2 copies</w:t>
            </w:r>
          </w:p>
          <w:p w14:paraId="6CFBACDA" w14:textId="77777777" w:rsidR="0096772B" w:rsidRPr="0096772B" w:rsidRDefault="0096772B" w:rsidP="0096772B">
            <w:pPr>
              <w:pStyle w:val="Disclaimertext"/>
              <w:numPr>
                <w:ilvl w:val="0"/>
                <w:numId w:val="9"/>
              </w:numPr>
              <w:spacing w:before="0" w:beforeAutospacing="0" w:after="0" w:afterAutospacing="0"/>
              <w:jc w:val="left"/>
              <w:rPr>
                <w:rFonts w:cs="Arial"/>
                <w:color w:val="auto"/>
                <w:sz w:val="22"/>
              </w:rPr>
            </w:pPr>
            <w:r w:rsidRPr="0096772B">
              <w:rPr>
                <w:rFonts w:cs="Arial"/>
                <w:color w:val="auto"/>
                <w:sz w:val="22"/>
              </w:rPr>
              <w:t xml:space="preserve">There is </w:t>
            </w:r>
            <w:r>
              <w:rPr>
                <w:rFonts w:cs="Arial"/>
                <w:color w:val="auto"/>
                <w:sz w:val="22"/>
              </w:rPr>
              <w:t xml:space="preserve">Councillor </w:t>
            </w:r>
            <w:r w:rsidRPr="0096772B">
              <w:rPr>
                <w:rFonts w:cs="Arial"/>
                <w:color w:val="auto"/>
                <w:sz w:val="22"/>
              </w:rPr>
              <w:t>training @ £60 / person available 3/3 or UPC could combine with C/Martin and other nearby villages to host a training for £200 – which should work out considerably lower cost.  It was resolved that the Clerk should explore a joint training session with neighbouring parish councils</w:t>
            </w:r>
            <w:r>
              <w:rPr>
                <w:rFonts w:cs="Arial"/>
                <w:color w:val="auto"/>
                <w:sz w:val="22"/>
              </w:rPr>
              <w:t>.  This council has 5 councillors and the Clerk who have not attended this training, and other nearby councils are believed to be likely to be interested also.</w:t>
            </w:r>
          </w:p>
          <w:p w14:paraId="0E230DC7" w14:textId="77777777" w:rsidR="0096772B" w:rsidRDefault="0096772B" w:rsidP="00506069">
            <w:pPr>
              <w:rPr>
                <w:rFonts w:ascii="Arial" w:hAnsi="Arial" w:cs="Arial"/>
                <w:u w:val="single"/>
              </w:rPr>
            </w:pPr>
          </w:p>
        </w:tc>
        <w:tc>
          <w:tcPr>
            <w:tcW w:w="1083" w:type="dxa"/>
          </w:tcPr>
          <w:p w14:paraId="71D43207" w14:textId="77777777" w:rsidR="0096772B" w:rsidRDefault="0096772B" w:rsidP="0087536D">
            <w:pPr>
              <w:jc w:val="center"/>
              <w:rPr>
                <w:rFonts w:ascii="Arial" w:hAnsi="Arial" w:cs="Arial"/>
              </w:rPr>
            </w:pPr>
          </w:p>
          <w:p w14:paraId="74903339" w14:textId="77777777" w:rsidR="0096772B" w:rsidRPr="0023290A" w:rsidRDefault="0096772B" w:rsidP="0087536D">
            <w:pPr>
              <w:jc w:val="center"/>
              <w:rPr>
                <w:rFonts w:ascii="Arial" w:hAnsi="Arial" w:cs="Arial"/>
              </w:rPr>
            </w:pPr>
            <w:r>
              <w:rPr>
                <w:rFonts w:ascii="Arial" w:hAnsi="Arial" w:cs="Arial"/>
              </w:rPr>
              <w:t>CL</w:t>
            </w:r>
          </w:p>
        </w:tc>
      </w:tr>
      <w:tr w:rsidR="0096772B" w:rsidRPr="0023290A" w14:paraId="4D702102" w14:textId="77777777" w:rsidTr="00AE10C3">
        <w:tc>
          <w:tcPr>
            <w:tcW w:w="988" w:type="dxa"/>
          </w:tcPr>
          <w:p w14:paraId="280E1B0E" w14:textId="77777777" w:rsidR="0096772B" w:rsidRDefault="0096772B" w:rsidP="001F4E40">
            <w:pPr>
              <w:jc w:val="right"/>
              <w:rPr>
                <w:rFonts w:ascii="Arial" w:hAnsi="Arial" w:cs="Arial"/>
              </w:rPr>
            </w:pPr>
            <w:r>
              <w:rPr>
                <w:rFonts w:ascii="Arial" w:hAnsi="Arial" w:cs="Arial"/>
              </w:rPr>
              <w:t>(iv)</w:t>
            </w:r>
          </w:p>
        </w:tc>
        <w:tc>
          <w:tcPr>
            <w:tcW w:w="6945" w:type="dxa"/>
          </w:tcPr>
          <w:p w14:paraId="4030ABAC" w14:textId="77777777" w:rsidR="0096772B" w:rsidRDefault="0096772B" w:rsidP="0096772B">
            <w:pPr>
              <w:pStyle w:val="Disclaimertext"/>
              <w:spacing w:before="0" w:beforeAutospacing="0" w:after="0" w:afterAutospacing="0"/>
              <w:jc w:val="left"/>
              <w:rPr>
                <w:rFonts w:cs="Arial"/>
                <w:color w:val="auto"/>
                <w:sz w:val="22"/>
              </w:rPr>
            </w:pPr>
            <w:r>
              <w:rPr>
                <w:rFonts w:cs="Arial"/>
                <w:color w:val="auto"/>
                <w:sz w:val="22"/>
              </w:rPr>
              <w:t xml:space="preserve">2021 </w:t>
            </w:r>
            <w:r w:rsidRPr="0096772B">
              <w:rPr>
                <w:rFonts w:cs="Arial"/>
                <w:color w:val="auto"/>
                <w:sz w:val="22"/>
                <w:u w:val="single"/>
              </w:rPr>
              <w:t>Annual Parish Meeting</w:t>
            </w:r>
            <w:r>
              <w:rPr>
                <w:rFonts w:cs="Arial"/>
                <w:color w:val="auto"/>
                <w:sz w:val="22"/>
              </w:rPr>
              <w:t xml:space="preserve"> – convened by the Council and involving village organisations and residents in a review; and the </w:t>
            </w:r>
            <w:r w:rsidRPr="002A3AF8">
              <w:rPr>
                <w:rFonts w:cs="Arial"/>
                <w:color w:val="auto"/>
                <w:sz w:val="22"/>
                <w:u w:val="single"/>
              </w:rPr>
              <w:t>Annual Parish Council Meeting</w:t>
            </w:r>
            <w:r>
              <w:rPr>
                <w:rFonts w:cs="Arial"/>
                <w:color w:val="auto"/>
                <w:sz w:val="22"/>
              </w:rPr>
              <w:t xml:space="preserve"> – where the council reviews its members’ responsibilities and policies</w:t>
            </w:r>
            <w:r w:rsidR="002A3AF8">
              <w:rPr>
                <w:rFonts w:cs="Arial"/>
                <w:color w:val="auto"/>
                <w:sz w:val="22"/>
              </w:rPr>
              <w:t>.  Both were not held last year due to the pandemic and would normally be due to be held in April and May.  The legislation allowing remote meetings is due to expire in May.  It is not known whether it will be renewed.</w:t>
            </w:r>
          </w:p>
          <w:p w14:paraId="2636B92E" w14:textId="77777777" w:rsidR="002A3AF8" w:rsidRPr="0096772B" w:rsidRDefault="002A3AF8" w:rsidP="0096772B">
            <w:pPr>
              <w:pStyle w:val="Disclaimertext"/>
              <w:spacing w:before="0" w:beforeAutospacing="0" w:after="0" w:afterAutospacing="0"/>
              <w:jc w:val="left"/>
              <w:rPr>
                <w:rFonts w:cs="Arial"/>
                <w:color w:val="auto"/>
                <w:sz w:val="22"/>
              </w:rPr>
            </w:pPr>
            <w:r>
              <w:rPr>
                <w:rFonts w:cs="Arial"/>
                <w:color w:val="auto"/>
                <w:sz w:val="22"/>
              </w:rPr>
              <w:t>It was resolved to plan for virtual meetings for both and dates to be decided at the March meeting</w:t>
            </w:r>
          </w:p>
        </w:tc>
        <w:tc>
          <w:tcPr>
            <w:tcW w:w="1083" w:type="dxa"/>
          </w:tcPr>
          <w:p w14:paraId="1C6AEF6E" w14:textId="77777777" w:rsidR="0096772B" w:rsidRDefault="0096772B" w:rsidP="0087536D">
            <w:pPr>
              <w:jc w:val="center"/>
              <w:rPr>
                <w:rFonts w:ascii="Arial" w:hAnsi="Arial" w:cs="Arial"/>
              </w:rPr>
            </w:pPr>
          </w:p>
        </w:tc>
      </w:tr>
      <w:tr w:rsidR="001F4E40" w:rsidRPr="0023290A" w14:paraId="00189AB1" w14:textId="77777777" w:rsidTr="00AE10C3">
        <w:tc>
          <w:tcPr>
            <w:tcW w:w="988" w:type="dxa"/>
          </w:tcPr>
          <w:p w14:paraId="61AF1F98" w14:textId="77777777" w:rsidR="001F4E40" w:rsidRPr="0023290A" w:rsidRDefault="00506069" w:rsidP="001F4E40">
            <w:pPr>
              <w:jc w:val="right"/>
              <w:rPr>
                <w:rFonts w:ascii="Arial" w:hAnsi="Arial" w:cs="Arial"/>
              </w:rPr>
            </w:pPr>
            <w:r w:rsidRPr="0023290A">
              <w:rPr>
                <w:rFonts w:ascii="Arial" w:hAnsi="Arial" w:cs="Arial"/>
              </w:rPr>
              <w:t>b</w:t>
            </w:r>
          </w:p>
        </w:tc>
        <w:tc>
          <w:tcPr>
            <w:tcW w:w="6945" w:type="dxa"/>
          </w:tcPr>
          <w:p w14:paraId="165BEA34" w14:textId="77777777" w:rsidR="00A132C4" w:rsidRPr="0023290A" w:rsidRDefault="00B163EC" w:rsidP="00E65E75">
            <w:pPr>
              <w:rPr>
                <w:rFonts w:ascii="Arial" w:hAnsi="Arial" w:cs="Arial"/>
                <w:b/>
              </w:rPr>
            </w:pPr>
            <w:r>
              <w:rPr>
                <w:rFonts w:ascii="Arial" w:hAnsi="Arial" w:cs="Arial"/>
                <w:b/>
              </w:rPr>
              <w:t>Corresponde</w:t>
            </w:r>
            <w:r w:rsidR="00506069" w:rsidRPr="0023290A">
              <w:rPr>
                <w:rFonts w:ascii="Arial" w:hAnsi="Arial" w:cs="Arial"/>
                <w:b/>
              </w:rPr>
              <w:t>nce</w:t>
            </w:r>
          </w:p>
        </w:tc>
        <w:tc>
          <w:tcPr>
            <w:tcW w:w="1083" w:type="dxa"/>
          </w:tcPr>
          <w:p w14:paraId="5F349A84" w14:textId="77777777" w:rsidR="001F4E40" w:rsidRPr="0023290A" w:rsidRDefault="001F4E40" w:rsidP="0087536D">
            <w:pPr>
              <w:jc w:val="center"/>
              <w:rPr>
                <w:rFonts w:ascii="Arial" w:hAnsi="Arial" w:cs="Arial"/>
              </w:rPr>
            </w:pPr>
          </w:p>
        </w:tc>
      </w:tr>
      <w:tr w:rsidR="00143F0B" w:rsidRPr="0023290A" w14:paraId="6A74EF2C" w14:textId="77777777" w:rsidTr="00AE10C3">
        <w:tc>
          <w:tcPr>
            <w:tcW w:w="988" w:type="dxa"/>
          </w:tcPr>
          <w:p w14:paraId="4AF31885" w14:textId="77777777" w:rsidR="00143F0B" w:rsidRPr="0023290A" w:rsidRDefault="00506069" w:rsidP="001F4E40">
            <w:pPr>
              <w:jc w:val="right"/>
              <w:rPr>
                <w:rFonts w:ascii="Arial" w:hAnsi="Arial" w:cs="Arial"/>
              </w:rPr>
            </w:pPr>
            <w:r w:rsidRPr="0023290A">
              <w:rPr>
                <w:rFonts w:ascii="Arial" w:hAnsi="Arial" w:cs="Arial"/>
              </w:rPr>
              <w:t>(</w:t>
            </w:r>
            <w:proofErr w:type="spellStart"/>
            <w:r w:rsidRPr="0023290A">
              <w:rPr>
                <w:rFonts w:ascii="Arial" w:hAnsi="Arial" w:cs="Arial"/>
              </w:rPr>
              <w:t>i</w:t>
            </w:r>
            <w:proofErr w:type="spellEnd"/>
            <w:r w:rsidR="00143F0B" w:rsidRPr="0023290A">
              <w:rPr>
                <w:rFonts w:ascii="Arial" w:hAnsi="Arial" w:cs="Arial"/>
              </w:rPr>
              <w:t>)</w:t>
            </w:r>
          </w:p>
        </w:tc>
        <w:tc>
          <w:tcPr>
            <w:tcW w:w="6945" w:type="dxa"/>
          </w:tcPr>
          <w:p w14:paraId="6B008433" w14:textId="77777777" w:rsidR="002A3AF8" w:rsidRPr="002A3AF8" w:rsidRDefault="002A3AF8" w:rsidP="002A3AF8">
            <w:pPr>
              <w:pStyle w:val="Disclaimertext"/>
              <w:spacing w:before="0" w:beforeAutospacing="0" w:after="0" w:afterAutospacing="0"/>
              <w:jc w:val="left"/>
              <w:rPr>
                <w:rFonts w:cs="Arial"/>
                <w:color w:val="auto"/>
                <w:sz w:val="22"/>
              </w:rPr>
            </w:pPr>
            <w:r w:rsidRPr="008C246D">
              <w:rPr>
                <w:rFonts w:cs="Arial"/>
                <w:color w:val="auto"/>
                <w:sz w:val="22"/>
              </w:rPr>
              <w:t xml:space="preserve">NALC </w:t>
            </w:r>
            <w:r w:rsidRPr="002A3AF8">
              <w:rPr>
                <w:rFonts w:cs="Arial"/>
                <w:color w:val="auto"/>
                <w:sz w:val="22"/>
                <w:u w:val="single"/>
              </w:rPr>
              <w:t>Funding Bulletin</w:t>
            </w:r>
            <w:r>
              <w:rPr>
                <w:rFonts w:cs="Arial"/>
                <w:color w:val="auto"/>
                <w:sz w:val="22"/>
              </w:rPr>
              <w:t xml:space="preserve"> – the </w:t>
            </w:r>
            <w:r w:rsidRPr="002A3AF8">
              <w:rPr>
                <w:rFonts w:cs="Arial"/>
                <w:color w:val="auto"/>
                <w:sz w:val="22"/>
              </w:rPr>
              <w:t>Clerk has circulated list of potential funding sources</w:t>
            </w:r>
          </w:p>
          <w:p w14:paraId="0DDC96DC" w14:textId="77777777" w:rsidR="00AA41F2" w:rsidRPr="0023290A" w:rsidRDefault="00AA41F2" w:rsidP="00C61417">
            <w:pPr>
              <w:pStyle w:val="Disclaimertext"/>
              <w:spacing w:before="0" w:beforeAutospacing="0" w:after="0" w:afterAutospacing="0"/>
              <w:jc w:val="left"/>
              <w:rPr>
                <w:rFonts w:cs="Arial"/>
              </w:rPr>
            </w:pPr>
          </w:p>
        </w:tc>
        <w:tc>
          <w:tcPr>
            <w:tcW w:w="1083" w:type="dxa"/>
          </w:tcPr>
          <w:p w14:paraId="629432FD" w14:textId="77777777" w:rsidR="00143F0B" w:rsidRPr="0023290A" w:rsidRDefault="00143F0B" w:rsidP="00A44C89">
            <w:pPr>
              <w:rPr>
                <w:rFonts w:ascii="Arial" w:hAnsi="Arial" w:cs="Arial"/>
              </w:rPr>
            </w:pPr>
          </w:p>
        </w:tc>
      </w:tr>
      <w:tr w:rsidR="001C27DA" w:rsidRPr="0023290A" w14:paraId="39BA42AC" w14:textId="77777777" w:rsidTr="00AE10C3">
        <w:tc>
          <w:tcPr>
            <w:tcW w:w="988" w:type="dxa"/>
            <w:shd w:val="clear" w:color="auto" w:fill="auto"/>
          </w:tcPr>
          <w:p w14:paraId="23084DF7" w14:textId="77777777" w:rsidR="001C27DA" w:rsidRPr="0023290A" w:rsidRDefault="00AA41F2" w:rsidP="00AA41F2">
            <w:pPr>
              <w:jc w:val="right"/>
              <w:rPr>
                <w:rFonts w:ascii="Arial" w:hAnsi="Arial" w:cs="Arial"/>
              </w:rPr>
            </w:pPr>
            <w:r w:rsidRPr="0023290A">
              <w:rPr>
                <w:rFonts w:ascii="Arial" w:hAnsi="Arial" w:cs="Arial"/>
              </w:rPr>
              <w:t xml:space="preserve">(ii) </w:t>
            </w:r>
          </w:p>
        </w:tc>
        <w:tc>
          <w:tcPr>
            <w:tcW w:w="6945" w:type="dxa"/>
            <w:shd w:val="clear" w:color="auto" w:fill="auto"/>
          </w:tcPr>
          <w:p w14:paraId="10A3D48D" w14:textId="77777777" w:rsidR="00AA41F2" w:rsidRDefault="002A3AF8" w:rsidP="002A3AF8">
            <w:pPr>
              <w:pStyle w:val="Disclaimertext"/>
              <w:spacing w:before="0" w:beforeAutospacing="0" w:after="0" w:afterAutospacing="0"/>
              <w:jc w:val="left"/>
              <w:rPr>
                <w:rFonts w:cs="Arial"/>
                <w:color w:val="auto"/>
                <w:sz w:val="22"/>
              </w:rPr>
            </w:pPr>
            <w:r>
              <w:rPr>
                <w:rFonts w:cs="Arial"/>
                <w:color w:val="auto"/>
                <w:sz w:val="22"/>
                <w:u w:val="single"/>
              </w:rPr>
              <w:t xml:space="preserve">A </w:t>
            </w:r>
            <w:r w:rsidRPr="002A3AF8">
              <w:rPr>
                <w:rFonts w:cs="Arial"/>
                <w:color w:val="auto"/>
                <w:sz w:val="22"/>
                <w:u w:val="single"/>
              </w:rPr>
              <w:t>Land Registry Survey</w:t>
            </w:r>
            <w:r>
              <w:rPr>
                <w:rFonts w:cs="Arial"/>
                <w:color w:val="auto"/>
                <w:sz w:val="22"/>
              </w:rPr>
              <w:t xml:space="preserve"> was recently completed by the Clerk and revealed there are some anomalies in the records.  Councillors and the Clerk will investigate the records.</w:t>
            </w:r>
          </w:p>
          <w:p w14:paraId="781DD433" w14:textId="77777777" w:rsidR="00E70A8B" w:rsidRPr="00A44C89" w:rsidRDefault="00E70A8B" w:rsidP="002A3AF8">
            <w:pPr>
              <w:pStyle w:val="Disclaimertext"/>
              <w:spacing w:before="0" w:beforeAutospacing="0" w:after="0" w:afterAutospacing="0"/>
              <w:jc w:val="left"/>
              <w:rPr>
                <w:rFonts w:cs="Arial"/>
              </w:rPr>
            </w:pPr>
            <w:r>
              <w:rPr>
                <w:rFonts w:cs="Arial"/>
                <w:color w:val="auto"/>
                <w:sz w:val="22"/>
              </w:rPr>
              <w:t>It was pointed out that the land ownership of The Cross is also unclear.  All records please to be shared with the Clerk</w:t>
            </w:r>
          </w:p>
        </w:tc>
        <w:tc>
          <w:tcPr>
            <w:tcW w:w="1083" w:type="dxa"/>
            <w:shd w:val="clear" w:color="auto" w:fill="auto"/>
          </w:tcPr>
          <w:p w14:paraId="2B62A476" w14:textId="77777777" w:rsidR="001C27DA" w:rsidRPr="0023290A" w:rsidRDefault="001C27DA" w:rsidP="00AA41F2">
            <w:pPr>
              <w:jc w:val="center"/>
              <w:rPr>
                <w:rFonts w:ascii="Arial" w:hAnsi="Arial" w:cs="Arial"/>
              </w:rPr>
            </w:pPr>
          </w:p>
          <w:p w14:paraId="024C0722" w14:textId="77777777" w:rsidR="00AA41F2" w:rsidRPr="0023290A" w:rsidRDefault="002A3AF8" w:rsidP="00AA41F2">
            <w:pPr>
              <w:jc w:val="center"/>
              <w:rPr>
                <w:rFonts w:ascii="Arial" w:hAnsi="Arial" w:cs="Arial"/>
              </w:rPr>
            </w:pPr>
            <w:r>
              <w:rPr>
                <w:rFonts w:ascii="Arial" w:hAnsi="Arial" w:cs="Arial"/>
              </w:rPr>
              <w:t>AC  PC  CL</w:t>
            </w:r>
            <w:r w:rsidR="00E70A8B">
              <w:rPr>
                <w:rFonts w:ascii="Arial" w:hAnsi="Arial" w:cs="Arial"/>
              </w:rPr>
              <w:t xml:space="preserve">  WH</w:t>
            </w:r>
          </w:p>
        </w:tc>
      </w:tr>
      <w:tr w:rsidR="00AA41F2" w:rsidRPr="0023290A" w14:paraId="26532BF4" w14:textId="77777777" w:rsidTr="00AE10C3">
        <w:tc>
          <w:tcPr>
            <w:tcW w:w="988" w:type="dxa"/>
            <w:shd w:val="clear" w:color="auto" w:fill="auto"/>
          </w:tcPr>
          <w:p w14:paraId="399C977B" w14:textId="77777777" w:rsidR="00AA41F2" w:rsidRPr="0023290A" w:rsidRDefault="00AA41F2" w:rsidP="00AA41F2">
            <w:pPr>
              <w:jc w:val="right"/>
              <w:rPr>
                <w:rFonts w:ascii="Arial" w:hAnsi="Arial" w:cs="Arial"/>
              </w:rPr>
            </w:pPr>
            <w:r w:rsidRPr="0023290A">
              <w:rPr>
                <w:rFonts w:ascii="Arial" w:hAnsi="Arial" w:cs="Arial"/>
              </w:rPr>
              <w:t>(iii)</w:t>
            </w:r>
          </w:p>
        </w:tc>
        <w:tc>
          <w:tcPr>
            <w:tcW w:w="6945" w:type="dxa"/>
            <w:shd w:val="clear" w:color="auto" w:fill="auto"/>
          </w:tcPr>
          <w:p w14:paraId="476C0FBE" w14:textId="77777777" w:rsidR="00AA41F2" w:rsidRPr="00A44C89" w:rsidRDefault="002A3AF8" w:rsidP="00A44C89">
            <w:pPr>
              <w:pStyle w:val="Disclaimertext"/>
              <w:spacing w:before="0" w:beforeAutospacing="0" w:after="0" w:afterAutospacing="0"/>
              <w:jc w:val="left"/>
              <w:rPr>
                <w:rFonts w:cs="Arial"/>
                <w:color w:val="auto"/>
              </w:rPr>
            </w:pPr>
            <w:r w:rsidRPr="002A3AF8">
              <w:rPr>
                <w:rFonts w:cs="Arial"/>
                <w:color w:val="auto"/>
                <w:sz w:val="22"/>
                <w:u w:val="single"/>
              </w:rPr>
              <w:t>Plans for Chew Valley Lake trail</w:t>
            </w:r>
            <w:r>
              <w:rPr>
                <w:rFonts w:cs="Arial"/>
                <w:color w:val="auto"/>
                <w:sz w:val="22"/>
              </w:rPr>
              <w:t xml:space="preserve"> – have been </w:t>
            </w:r>
            <w:r w:rsidRPr="002A3AF8">
              <w:rPr>
                <w:rFonts w:cs="Arial"/>
                <w:color w:val="auto"/>
                <w:sz w:val="22"/>
              </w:rPr>
              <w:t>circulated to councillors</w:t>
            </w:r>
          </w:p>
        </w:tc>
        <w:tc>
          <w:tcPr>
            <w:tcW w:w="1083" w:type="dxa"/>
            <w:shd w:val="clear" w:color="auto" w:fill="auto"/>
          </w:tcPr>
          <w:p w14:paraId="17A4BF7F" w14:textId="77777777" w:rsidR="00AA41F2" w:rsidRPr="0023290A" w:rsidRDefault="00AA41F2">
            <w:pPr>
              <w:rPr>
                <w:rFonts w:ascii="Arial" w:hAnsi="Arial" w:cs="Arial"/>
              </w:rPr>
            </w:pPr>
          </w:p>
        </w:tc>
      </w:tr>
      <w:tr w:rsidR="00A44C89" w:rsidRPr="0023290A" w14:paraId="5177378E" w14:textId="77777777" w:rsidTr="00AE10C3">
        <w:tc>
          <w:tcPr>
            <w:tcW w:w="988" w:type="dxa"/>
            <w:shd w:val="clear" w:color="auto" w:fill="auto"/>
          </w:tcPr>
          <w:p w14:paraId="5FC9E7AF" w14:textId="77777777" w:rsidR="00A44C89" w:rsidRPr="0023290A" w:rsidRDefault="00A44C89" w:rsidP="00AA41F2">
            <w:pPr>
              <w:jc w:val="right"/>
              <w:rPr>
                <w:rFonts w:ascii="Arial" w:hAnsi="Arial" w:cs="Arial"/>
              </w:rPr>
            </w:pPr>
            <w:r>
              <w:rPr>
                <w:rFonts w:ascii="Arial" w:hAnsi="Arial" w:cs="Arial"/>
              </w:rPr>
              <w:t>(</w:t>
            </w:r>
            <w:r w:rsidR="002A3AF8">
              <w:rPr>
                <w:rFonts w:ascii="Arial" w:hAnsi="Arial" w:cs="Arial"/>
              </w:rPr>
              <w:t>i</w:t>
            </w:r>
            <w:r>
              <w:rPr>
                <w:rFonts w:ascii="Arial" w:hAnsi="Arial" w:cs="Arial"/>
              </w:rPr>
              <w:t>v)</w:t>
            </w:r>
          </w:p>
        </w:tc>
        <w:tc>
          <w:tcPr>
            <w:tcW w:w="6945" w:type="dxa"/>
            <w:shd w:val="clear" w:color="auto" w:fill="auto"/>
          </w:tcPr>
          <w:p w14:paraId="5FCA1FAE" w14:textId="77777777" w:rsidR="00A44C89" w:rsidRPr="00A44C89" w:rsidRDefault="002A3AF8" w:rsidP="00C61417">
            <w:pPr>
              <w:pStyle w:val="Disclaimertext"/>
              <w:spacing w:before="0" w:beforeAutospacing="0" w:after="0" w:afterAutospacing="0"/>
              <w:jc w:val="left"/>
              <w:rPr>
                <w:rFonts w:cs="Arial"/>
                <w:color w:val="auto"/>
                <w:sz w:val="22"/>
                <w:u w:val="single"/>
              </w:rPr>
            </w:pPr>
            <w:r w:rsidRPr="002A3AF8">
              <w:rPr>
                <w:rFonts w:cs="Arial"/>
                <w:color w:val="auto"/>
                <w:sz w:val="22"/>
                <w:u w:val="single"/>
              </w:rPr>
              <w:t>Internal Audit</w:t>
            </w:r>
            <w:r>
              <w:rPr>
                <w:rFonts w:cs="Arial"/>
                <w:color w:val="auto"/>
                <w:sz w:val="22"/>
              </w:rPr>
              <w:t xml:space="preserve"> – </w:t>
            </w:r>
            <w:r w:rsidRPr="002A3AF8">
              <w:rPr>
                <w:rFonts w:cs="Arial"/>
                <w:color w:val="auto"/>
                <w:sz w:val="22"/>
              </w:rPr>
              <w:t>is about to start</w:t>
            </w:r>
          </w:p>
        </w:tc>
        <w:tc>
          <w:tcPr>
            <w:tcW w:w="1083" w:type="dxa"/>
            <w:shd w:val="clear" w:color="auto" w:fill="auto"/>
          </w:tcPr>
          <w:p w14:paraId="682E40C2" w14:textId="77777777" w:rsidR="00A44C89" w:rsidRPr="0023290A" w:rsidRDefault="002A3AF8" w:rsidP="002A3AF8">
            <w:pPr>
              <w:jc w:val="center"/>
              <w:rPr>
                <w:rFonts w:ascii="Arial" w:hAnsi="Arial" w:cs="Arial"/>
              </w:rPr>
            </w:pPr>
            <w:r>
              <w:rPr>
                <w:rFonts w:ascii="Arial" w:hAnsi="Arial" w:cs="Arial"/>
              </w:rPr>
              <w:t>CL</w:t>
            </w:r>
          </w:p>
        </w:tc>
      </w:tr>
      <w:tr w:rsidR="00695716" w:rsidRPr="0023290A" w14:paraId="4252452D" w14:textId="77777777" w:rsidTr="00AE10C3">
        <w:tc>
          <w:tcPr>
            <w:tcW w:w="988" w:type="dxa"/>
            <w:shd w:val="clear" w:color="auto" w:fill="auto"/>
          </w:tcPr>
          <w:p w14:paraId="659B1DB2" w14:textId="77777777" w:rsidR="00695716" w:rsidRPr="0023290A" w:rsidRDefault="00695716" w:rsidP="00AA41F2">
            <w:pPr>
              <w:jc w:val="right"/>
              <w:rPr>
                <w:rFonts w:ascii="Arial" w:hAnsi="Arial" w:cs="Arial"/>
              </w:rPr>
            </w:pPr>
          </w:p>
        </w:tc>
        <w:tc>
          <w:tcPr>
            <w:tcW w:w="6945" w:type="dxa"/>
            <w:shd w:val="clear" w:color="auto" w:fill="auto"/>
          </w:tcPr>
          <w:p w14:paraId="0ACF3113" w14:textId="77777777" w:rsidR="00695716" w:rsidRPr="0023290A" w:rsidRDefault="00695716" w:rsidP="00AA41F2">
            <w:pPr>
              <w:pStyle w:val="Disclaimertext"/>
              <w:spacing w:before="0" w:beforeAutospacing="0" w:after="0" w:afterAutospacing="0"/>
              <w:jc w:val="left"/>
              <w:rPr>
                <w:rFonts w:cs="Arial"/>
                <w:color w:val="auto"/>
                <w:sz w:val="22"/>
                <w:u w:val="single"/>
              </w:rPr>
            </w:pPr>
          </w:p>
        </w:tc>
        <w:tc>
          <w:tcPr>
            <w:tcW w:w="1083" w:type="dxa"/>
            <w:shd w:val="clear" w:color="auto" w:fill="auto"/>
          </w:tcPr>
          <w:p w14:paraId="499A5F99" w14:textId="77777777" w:rsidR="00695716" w:rsidRPr="0023290A" w:rsidRDefault="00695716">
            <w:pPr>
              <w:rPr>
                <w:rFonts w:ascii="Arial" w:hAnsi="Arial" w:cs="Arial"/>
              </w:rPr>
            </w:pPr>
          </w:p>
        </w:tc>
      </w:tr>
      <w:tr w:rsidR="006C5A9A" w:rsidRPr="0023290A" w14:paraId="34F9A10A" w14:textId="77777777" w:rsidTr="00AE10C3">
        <w:tc>
          <w:tcPr>
            <w:tcW w:w="988" w:type="dxa"/>
          </w:tcPr>
          <w:p w14:paraId="6934ABF5" w14:textId="77777777" w:rsidR="006C5A9A" w:rsidRPr="00274490" w:rsidRDefault="00091F93">
            <w:pPr>
              <w:rPr>
                <w:rFonts w:ascii="Arial" w:hAnsi="Arial" w:cs="Arial"/>
                <w:b/>
              </w:rPr>
            </w:pPr>
            <w:r>
              <w:rPr>
                <w:rFonts w:ascii="Arial" w:hAnsi="Arial" w:cs="Arial"/>
                <w:b/>
              </w:rPr>
              <w:t>9</w:t>
            </w:r>
          </w:p>
        </w:tc>
        <w:tc>
          <w:tcPr>
            <w:tcW w:w="6945" w:type="dxa"/>
          </w:tcPr>
          <w:p w14:paraId="24B5C354" w14:textId="77777777" w:rsidR="006C5A9A" w:rsidRPr="0023290A" w:rsidRDefault="00395765">
            <w:pPr>
              <w:rPr>
                <w:rFonts w:ascii="Arial" w:hAnsi="Arial" w:cs="Arial"/>
                <w:b/>
              </w:rPr>
            </w:pPr>
            <w:r w:rsidRPr="0023290A">
              <w:rPr>
                <w:rFonts w:ascii="Arial" w:hAnsi="Arial" w:cs="Arial"/>
                <w:b/>
              </w:rPr>
              <w:t>Finances</w:t>
            </w:r>
          </w:p>
        </w:tc>
        <w:tc>
          <w:tcPr>
            <w:tcW w:w="1083" w:type="dxa"/>
          </w:tcPr>
          <w:p w14:paraId="6C132183" w14:textId="77777777" w:rsidR="006C5A9A" w:rsidRPr="0023290A" w:rsidRDefault="006C5A9A">
            <w:pPr>
              <w:rPr>
                <w:rFonts w:ascii="Arial" w:hAnsi="Arial" w:cs="Arial"/>
              </w:rPr>
            </w:pPr>
          </w:p>
        </w:tc>
      </w:tr>
      <w:tr w:rsidR="00592118" w:rsidRPr="0023290A" w14:paraId="2184419D" w14:textId="77777777" w:rsidTr="00AE10C3">
        <w:tc>
          <w:tcPr>
            <w:tcW w:w="988" w:type="dxa"/>
          </w:tcPr>
          <w:p w14:paraId="67A3DF9C" w14:textId="77777777" w:rsidR="00592118" w:rsidRPr="00E70A8B" w:rsidRDefault="00E26591" w:rsidP="00E70A8B">
            <w:pPr>
              <w:jc w:val="right"/>
              <w:rPr>
                <w:rFonts w:cs="Arial"/>
              </w:rPr>
            </w:pPr>
            <w:r w:rsidRPr="00E70A8B">
              <w:rPr>
                <w:rFonts w:cs="Arial"/>
              </w:rPr>
              <w:t>(a</w:t>
            </w:r>
            <w:r w:rsidR="00A13E16" w:rsidRPr="00E70A8B">
              <w:rPr>
                <w:rFonts w:cs="Arial"/>
              </w:rPr>
              <w:t>)</w:t>
            </w:r>
          </w:p>
        </w:tc>
        <w:tc>
          <w:tcPr>
            <w:tcW w:w="6945" w:type="dxa"/>
          </w:tcPr>
          <w:p w14:paraId="14C661DB" w14:textId="77777777" w:rsidR="00592118" w:rsidRPr="0023290A" w:rsidRDefault="00A13E16" w:rsidP="00EC0C38">
            <w:pPr>
              <w:rPr>
                <w:rFonts w:ascii="Arial" w:hAnsi="Arial" w:cs="Arial"/>
              </w:rPr>
            </w:pPr>
            <w:r w:rsidRPr="0023290A">
              <w:rPr>
                <w:rFonts w:ascii="Arial" w:hAnsi="Arial" w:cs="Arial"/>
                <w:u w:val="single"/>
              </w:rPr>
              <w:t xml:space="preserve">Financial </w:t>
            </w:r>
            <w:r w:rsidR="00091F93">
              <w:rPr>
                <w:rFonts w:ascii="Arial" w:hAnsi="Arial" w:cs="Arial"/>
                <w:u w:val="single"/>
              </w:rPr>
              <w:t>Report</w:t>
            </w:r>
            <w:r w:rsidRPr="0023290A">
              <w:rPr>
                <w:rFonts w:ascii="Arial" w:hAnsi="Arial" w:cs="Arial"/>
                <w:u w:val="single"/>
              </w:rPr>
              <w:t>s</w:t>
            </w:r>
          </w:p>
          <w:p w14:paraId="19A4BD8B" w14:textId="77777777" w:rsidR="0023290A" w:rsidRPr="0023290A" w:rsidRDefault="00A13E16" w:rsidP="00091F93">
            <w:pPr>
              <w:rPr>
                <w:rFonts w:ascii="Arial" w:hAnsi="Arial" w:cs="Arial"/>
              </w:rPr>
            </w:pPr>
            <w:r w:rsidRPr="0023290A">
              <w:rPr>
                <w:rFonts w:ascii="Arial" w:hAnsi="Arial" w:cs="Arial"/>
              </w:rPr>
              <w:t>These were approved.</w:t>
            </w:r>
            <w:r w:rsidR="003628E1" w:rsidRPr="0023290A">
              <w:rPr>
                <w:rFonts w:ascii="Arial" w:hAnsi="Arial" w:cs="Arial"/>
              </w:rPr>
              <w:t xml:space="preserve"> </w:t>
            </w:r>
            <w:r w:rsidR="00990BD1">
              <w:rPr>
                <w:rFonts w:ascii="Arial" w:hAnsi="Arial" w:cs="Arial"/>
              </w:rPr>
              <w:t xml:space="preserve">  </w:t>
            </w:r>
          </w:p>
        </w:tc>
        <w:tc>
          <w:tcPr>
            <w:tcW w:w="1083" w:type="dxa"/>
          </w:tcPr>
          <w:p w14:paraId="60082CB3" w14:textId="77777777" w:rsidR="00592118" w:rsidRPr="0023290A" w:rsidRDefault="00592118" w:rsidP="00C308B3">
            <w:pPr>
              <w:rPr>
                <w:rFonts w:ascii="Arial" w:hAnsi="Arial" w:cs="Arial"/>
              </w:rPr>
            </w:pPr>
          </w:p>
          <w:p w14:paraId="34A7B980" w14:textId="77777777" w:rsidR="0023290A" w:rsidRPr="0023290A" w:rsidRDefault="0023290A" w:rsidP="00A44C89">
            <w:pPr>
              <w:rPr>
                <w:rFonts w:ascii="Arial" w:hAnsi="Arial" w:cs="Arial"/>
              </w:rPr>
            </w:pPr>
          </w:p>
        </w:tc>
      </w:tr>
      <w:tr w:rsidR="00E26591" w:rsidRPr="0023290A" w14:paraId="68BB8836" w14:textId="77777777" w:rsidTr="00AE10C3">
        <w:tc>
          <w:tcPr>
            <w:tcW w:w="988" w:type="dxa"/>
          </w:tcPr>
          <w:p w14:paraId="69D5DCE7" w14:textId="77777777" w:rsidR="00E26591" w:rsidRPr="00E70A8B" w:rsidRDefault="00E26591" w:rsidP="00E70A8B">
            <w:pPr>
              <w:jc w:val="right"/>
              <w:rPr>
                <w:rFonts w:cs="Arial"/>
              </w:rPr>
            </w:pPr>
            <w:r w:rsidRPr="00E70A8B">
              <w:rPr>
                <w:rFonts w:cs="Arial"/>
              </w:rPr>
              <w:t>(b)</w:t>
            </w:r>
          </w:p>
        </w:tc>
        <w:tc>
          <w:tcPr>
            <w:tcW w:w="6945" w:type="dxa"/>
          </w:tcPr>
          <w:p w14:paraId="4C8884F3" w14:textId="77777777" w:rsidR="00E26591" w:rsidRPr="0023290A" w:rsidRDefault="00E26591" w:rsidP="00E26591">
            <w:pPr>
              <w:rPr>
                <w:rFonts w:ascii="Arial" w:hAnsi="Arial" w:cs="Arial"/>
                <w:u w:val="single"/>
              </w:rPr>
            </w:pPr>
            <w:r w:rsidRPr="0023290A">
              <w:rPr>
                <w:rFonts w:ascii="Arial" w:hAnsi="Arial" w:cs="Arial"/>
                <w:u w:val="single"/>
              </w:rPr>
              <w:t>To Confirm Payments and the Signing of Cheques</w:t>
            </w:r>
          </w:p>
          <w:p w14:paraId="2C6141DC" w14:textId="77777777" w:rsidR="00B365B8" w:rsidRPr="0023290A" w:rsidRDefault="00E26591" w:rsidP="00091F93">
            <w:pPr>
              <w:rPr>
                <w:rFonts w:ascii="Arial" w:hAnsi="Arial" w:cs="Arial"/>
                <w:u w:val="single"/>
              </w:rPr>
            </w:pPr>
            <w:r w:rsidRPr="0023290A">
              <w:rPr>
                <w:rFonts w:ascii="Arial" w:hAnsi="Arial" w:cs="Arial"/>
              </w:rPr>
              <w:t>These were approved</w:t>
            </w:r>
            <w:r w:rsidR="00A44C89">
              <w:rPr>
                <w:rFonts w:ascii="Arial" w:hAnsi="Arial" w:cs="Arial"/>
              </w:rPr>
              <w:t xml:space="preserve"> and signatories identified</w:t>
            </w:r>
            <w:r w:rsidRPr="0023290A">
              <w:rPr>
                <w:rFonts w:ascii="Arial" w:hAnsi="Arial" w:cs="Arial"/>
              </w:rPr>
              <w:t>.</w:t>
            </w:r>
          </w:p>
        </w:tc>
        <w:tc>
          <w:tcPr>
            <w:tcW w:w="1083" w:type="dxa"/>
          </w:tcPr>
          <w:p w14:paraId="2A2857C2" w14:textId="77777777" w:rsidR="00E26591" w:rsidRPr="0023290A" w:rsidRDefault="00091F93" w:rsidP="00C308B3">
            <w:pPr>
              <w:rPr>
                <w:rFonts w:ascii="Arial" w:hAnsi="Arial" w:cs="Arial"/>
              </w:rPr>
            </w:pPr>
            <w:r>
              <w:rPr>
                <w:rFonts w:ascii="Arial" w:hAnsi="Arial" w:cs="Arial"/>
              </w:rPr>
              <w:t>AC MS</w:t>
            </w:r>
          </w:p>
        </w:tc>
      </w:tr>
      <w:tr w:rsidR="00042850" w:rsidRPr="0023290A" w14:paraId="7CF1387E" w14:textId="77777777" w:rsidTr="00AE10C3">
        <w:tc>
          <w:tcPr>
            <w:tcW w:w="988" w:type="dxa"/>
          </w:tcPr>
          <w:p w14:paraId="7D657E8B" w14:textId="77777777" w:rsidR="00042850" w:rsidRPr="0023290A" w:rsidRDefault="00C308B3" w:rsidP="00E70A8B">
            <w:pPr>
              <w:jc w:val="right"/>
              <w:rPr>
                <w:rFonts w:ascii="Arial" w:hAnsi="Arial" w:cs="Arial"/>
              </w:rPr>
            </w:pPr>
            <w:r w:rsidRPr="0023290A">
              <w:rPr>
                <w:rFonts w:ascii="Arial" w:hAnsi="Arial" w:cs="Arial"/>
              </w:rPr>
              <w:t>(c</w:t>
            </w:r>
            <w:r w:rsidR="00395765" w:rsidRPr="0023290A">
              <w:rPr>
                <w:rFonts w:ascii="Arial" w:hAnsi="Arial" w:cs="Arial"/>
              </w:rPr>
              <w:t>)</w:t>
            </w:r>
          </w:p>
        </w:tc>
        <w:tc>
          <w:tcPr>
            <w:tcW w:w="6945" w:type="dxa"/>
          </w:tcPr>
          <w:p w14:paraId="39B48F29" w14:textId="77777777" w:rsidR="00E26591" w:rsidRPr="0023290A" w:rsidRDefault="00E26591" w:rsidP="00E26591">
            <w:pPr>
              <w:rPr>
                <w:rFonts w:ascii="Arial" w:hAnsi="Arial" w:cs="Arial"/>
                <w:u w:val="single"/>
              </w:rPr>
            </w:pPr>
            <w:r w:rsidRPr="0023290A">
              <w:rPr>
                <w:rFonts w:ascii="Arial" w:hAnsi="Arial" w:cs="Arial"/>
                <w:u w:val="single"/>
              </w:rPr>
              <w:t>Banking and Accounting Arrangements</w:t>
            </w:r>
          </w:p>
          <w:p w14:paraId="5EE4EAB0" w14:textId="77777777" w:rsidR="00C308B3" w:rsidRDefault="00091F93" w:rsidP="004E4CAF">
            <w:pPr>
              <w:rPr>
                <w:rFonts w:ascii="Arial" w:hAnsi="Arial" w:cs="Arial"/>
              </w:rPr>
            </w:pPr>
            <w:r>
              <w:rPr>
                <w:rFonts w:ascii="Arial" w:hAnsi="Arial" w:cs="Arial"/>
              </w:rPr>
              <w:t>It was reported that Triodos Bank are still not accepting new applications; Unity Trust Bank are accepting new applications.</w:t>
            </w:r>
          </w:p>
          <w:p w14:paraId="0F0C5721" w14:textId="77777777" w:rsidR="00091F93" w:rsidRPr="0023290A" w:rsidRDefault="00091F93" w:rsidP="004E4CAF">
            <w:pPr>
              <w:rPr>
                <w:rFonts w:ascii="Arial" w:hAnsi="Arial" w:cs="Arial"/>
              </w:rPr>
            </w:pPr>
            <w:r>
              <w:rPr>
                <w:rFonts w:ascii="Arial" w:hAnsi="Arial" w:cs="Arial"/>
              </w:rPr>
              <w:t>There was majority approval to go ahead with exploring opening an account with Unity Trust Bank</w:t>
            </w:r>
            <w:r w:rsidR="00964126">
              <w:rPr>
                <w:rFonts w:ascii="Arial" w:hAnsi="Arial" w:cs="Arial"/>
              </w:rPr>
              <w:t>.</w:t>
            </w:r>
          </w:p>
        </w:tc>
        <w:tc>
          <w:tcPr>
            <w:tcW w:w="1083" w:type="dxa"/>
          </w:tcPr>
          <w:p w14:paraId="677743C2" w14:textId="77777777" w:rsidR="00E26591" w:rsidRPr="0023290A" w:rsidRDefault="00E26591" w:rsidP="00E26591">
            <w:pPr>
              <w:jc w:val="center"/>
              <w:rPr>
                <w:rFonts w:ascii="Arial" w:hAnsi="Arial" w:cs="Arial"/>
              </w:rPr>
            </w:pPr>
          </w:p>
          <w:p w14:paraId="656F6136" w14:textId="77777777" w:rsidR="00875703" w:rsidRPr="0023290A" w:rsidRDefault="00E26591" w:rsidP="00E26591">
            <w:pPr>
              <w:jc w:val="center"/>
              <w:rPr>
                <w:rFonts w:ascii="Arial" w:hAnsi="Arial" w:cs="Arial"/>
              </w:rPr>
            </w:pPr>
            <w:r w:rsidRPr="0023290A">
              <w:rPr>
                <w:rFonts w:ascii="Arial" w:hAnsi="Arial" w:cs="Arial"/>
              </w:rPr>
              <w:t>CL</w:t>
            </w:r>
          </w:p>
        </w:tc>
      </w:tr>
      <w:tr w:rsidR="005B0B7C" w:rsidRPr="0023290A" w14:paraId="243D0AAA" w14:textId="77777777" w:rsidTr="00AE10C3">
        <w:tc>
          <w:tcPr>
            <w:tcW w:w="988" w:type="dxa"/>
          </w:tcPr>
          <w:p w14:paraId="4D113ED8" w14:textId="77777777" w:rsidR="005B0B7C" w:rsidRPr="0023290A" w:rsidRDefault="005B0B7C" w:rsidP="00964126">
            <w:pPr>
              <w:rPr>
                <w:rFonts w:ascii="Arial" w:hAnsi="Arial" w:cs="Arial"/>
              </w:rPr>
            </w:pPr>
          </w:p>
        </w:tc>
        <w:tc>
          <w:tcPr>
            <w:tcW w:w="6945" w:type="dxa"/>
          </w:tcPr>
          <w:p w14:paraId="29A4D516" w14:textId="77777777" w:rsidR="00FA3CF8" w:rsidRPr="0023290A" w:rsidRDefault="00FA3CF8" w:rsidP="00695716">
            <w:pPr>
              <w:rPr>
                <w:rFonts w:ascii="Arial" w:hAnsi="Arial" w:cs="Arial"/>
              </w:rPr>
            </w:pPr>
          </w:p>
        </w:tc>
        <w:tc>
          <w:tcPr>
            <w:tcW w:w="1083" w:type="dxa"/>
          </w:tcPr>
          <w:p w14:paraId="338F870F" w14:textId="77777777" w:rsidR="00FA3CF8" w:rsidRPr="0023290A" w:rsidRDefault="00FA3CF8">
            <w:pPr>
              <w:rPr>
                <w:rFonts w:ascii="Arial" w:hAnsi="Arial" w:cs="Arial"/>
              </w:rPr>
            </w:pPr>
          </w:p>
        </w:tc>
      </w:tr>
      <w:tr w:rsidR="009F7A97" w:rsidRPr="0023290A" w14:paraId="1338FCEB" w14:textId="77777777" w:rsidTr="00AE10C3">
        <w:tc>
          <w:tcPr>
            <w:tcW w:w="988" w:type="dxa"/>
          </w:tcPr>
          <w:p w14:paraId="54CEE8C8" w14:textId="77777777" w:rsidR="009F7A97" w:rsidRPr="009F7A97" w:rsidRDefault="00274490" w:rsidP="003628E1">
            <w:pPr>
              <w:rPr>
                <w:rFonts w:ascii="Arial" w:hAnsi="Arial" w:cs="Arial"/>
                <w:b/>
              </w:rPr>
            </w:pPr>
            <w:r>
              <w:rPr>
                <w:rFonts w:ascii="Arial" w:hAnsi="Arial" w:cs="Arial"/>
                <w:b/>
              </w:rPr>
              <w:t>10</w:t>
            </w:r>
          </w:p>
        </w:tc>
        <w:tc>
          <w:tcPr>
            <w:tcW w:w="6945" w:type="dxa"/>
          </w:tcPr>
          <w:p w14:paraId="20C5365F" w14:textId="77777777" w:rsidR="009F7A97" w:rsidRPr="009F7A97" w:rsidRDefault="009F7A97" w:rsidP="007E2CEB">
            <w:pPr>
              <w:rPr>
                <w:rFonts w:ascii="Arial" w:hAnsi="Arial" w:cs="Arial"/>
                <w:b/>
              </w:rPr>
            </w:pPr>
            <w:r w:rsidRPr="009F7A97">
              <w:rPr>
                <w:rFonts w:ascii="Arial" w:hAnsi="Arial" w:cs="Arial"/>
                <w:b/>
              </w:rPr>
              <w:t>Reports from Councillors</w:t>
            </w:r>
          </w:p>
        </w:tc>
        <w:tc>
          <w:tcPr>
            <w:tcW w:w="1083" w:type="dxa"/>
          </w:tcPr>
          <w:p w14:paraId="48C39BB3" w14:textId="77777777" w:rsidR="009F7A97" w:rsidRPr="0023290A" w:rsidRDefault="009F7A97">
            <w:pPr>
              <w:rPr>
                <w:rFonts w:ascii="Arial" w:hAnsi="Arial" w:cs="Arial"/>
              </w:rPr>
            </w:pPr>
          </w:p>
        </w:tc>
      </w:tr>
      <w:tr w:rsidR="009F7A97" w:rsidRPr="0023290A" w14:paraId="0FEE7A56" w14:textId="77777777" w:rsidTr="00AE10C3">
        <w:tc>
          <w:tcPr>
            <w:tcW w:w="988" w:type="dxa"/>
          </w:tcPr>
          <w:p w14:paraId="0C4B8383" w14:textId="77777777" w:rsidR="009F7A97" w:rsidRPr="009F7A97" w:rsidRDefault="009F7A97" w:rsidP="009F7A97">
            <w:pPr>
              <w:jc w:val="right"/>
              <w:rPr>
                <w:rFonts w:ascii="Arial" w:hAnsi="Arial" w:cs="Arial"/>
              </w:rPr>
            </w:pPr>
            <w:proofErr w:type="spellStart"/>
            <w:r w:rsidRPr="009F7A97">
              <w:rPr>
                <w:rFonts w:ascii="Arial" w:hAnsi="Arial" w:cs="Arial"/>
              </w:rPr>
              <w:t>i</w:t>
            </w:r>
            <w:proofErr w:type="spellEnd"/>
            <w:r w:rsidRPr="009F7A97">
              <w:rPr>
                <w:rFonts w:ascii="Arial" w:hAnsi="Arial" w:cs="Arial"/>
              </w:rPr>
              <w:t>.</w:t>
            </w:r>
          </w:p>
        </w:tc>
        <w:tc>
          <w:tcPr>
            <w:tcW w:w="6945" w:type="dxa"/>
          </w:tcPr>
          <w:p w14:paraId="4800FEA6" w14:textId="77777777" w:rsidR="009F7A97" w:rsidRPr="00DE3D38" w:rsidRDefault="009F7A97" w:rsidP="009F7A97">
            <w:pPr>
              <w:rPr>
                <w:rFonts w:ascii="Arial" w:hAnsi="Arial" w:cs="Arial"/>
                <w:u w:val="single"/>
              </w:rPr>
            </w:pPr>
            <w:r w:rsidRPr="00DE3D38">
              <w:rPr>
                <w:rFonts w:ascii="Arial" w:hAnsi="Arial" w:cs="Arial"/>
                <w:u w:val="single"/>
              </w:rPr>
              <w:t>Access to Glebe Field project  Phases 1 &amp; 2</w:t>
            </w:r>
          </w:p>
          <w:p w14:paraId="6935F9C6" w14:textId="77777777" w:rsidR="00964126" w:rsidRPr="00964126" w:rsidRDefault="009F7A97" w:rsidP="00283354">
            <w:pPr>
              <w:pStyle w:val="ListParagraph"/>
              <w:numPr>
                <w:ilvl w:val="0"/>
                <w:numId w:val="11"/>
              </w:numPr>
              <w:spacing w:after="0"/>
              <w:rPr>
                <w:rFonts w:cs="Arial"/>
              </w:rPr>
            </w:pPr>
            <w:r w:rsidRPr="00964126">
              <w:rPr>
                <w:rFonts w:cs="Arial"/>
              </w:rPr>
              <w:t xml:space="preserve">Phase 1.  </w:t>
            </w:r>
            <w:r w:rsidR="00964126" w:rsidRPr="00964126">
              <w:rPr>
                <w:rFonts w:cs="Arial"/>
              </w:rPr>
              <w:t>The contractor has been delayed but is expected to start work now 15</w:t>
            </w:r>
            <w:r w:rsidR="00964126" w:rsidRPr="00964126">
              <w:rPr>
                <w:rFonts w:cs="Arial"/>
                <w:vertAlign w:val="superscript"/>
              </w:rPr>
              <w:t>th</w:t>
            </w:r>
            <w:r w:rsidR="00964126" w:rsidRPr="00964126">
              <w:rPr>
                <w:rFonts w:cs="Arial"/>
              </w:rPr>
              <w:t xml:space="preserve"> February. </w:t>
            </w:r>
            <w:r w:rsidR="00964126">
              <w:rPr>
                <w:rFonts w:cs="Arial"/>
              </w:rPr>
              <w:t xml:space="preserve">  </w:t>
            </w:r>
            <w:r w:rsidR="00964126" w:rsidRPr="00964126">
              <w:rPr>
                <w:rFonts w:cs="Arial"/>
              </w:rPr>
              <w:t>Reporting to B&amp;NES on progress required</w:t>
            </w:r>
          </w:p>
          <w:p w14:paraId="56BC081B" w14:textId="77777777" w:rsidR="00DE3D38" w:rsidRPr="00964126" w:rsidRDefault="00964126" w:rsidP="00964126">
            <w:pPr>
              <w:pStyle w:val="ListParagraph"/>
              <w:numPr>
                <w:ilvl w:val="0"/>
                <w:numId w:val="11"/>
              </w:numPr>
              <w:spacing w:after="0"/>
              <w:rPr>
                <w:rFonts w:cs="Arial"/>
              </w:rPr>
            </w:pPr>
            <w:r w:rsidRPr="00964126">
              <w:rPr>
                <w:rFonts w:cs="Arial"/>
              </w:rPr>
              <w:t xml:space="preserve">Phase 2 – improving access for buggies and wheelchairs will be reviewed and a report </w:t>
            </w:r>
            <w:r>
              <w:rPr>
                <w:rFonts w:cs="Arial"/>
              </w:rPr>
              <w:t xml:space="preserve">and quotation </w:t>
            </w:r>
            <w:r w:rsidRPr="00964126">
              <w:rPr>
                <w:rFonts w:cs="Arial"/>
              </w:rPr>
              <w:t>provided to the C</w:t>
            </w:r>
            <w:r>
              <w:rPr>
                <w:rFonts w:cs="Arial"/>
              </w:rPr>
              <w:t>lerk</w:t>
            </w:r>
            <w:r w:rsidRPr="00964126">
              <w:rPr>
                <w:rFonts w:cs="Arial"/>
              </w:rPr>
              <w:t>.</w:t>
            </w:r>
          </w:p>
        </w:tc>
        <w:tc>
          <w:tcPr>
            <w:tcW w:w="1083" w:type="dxa"/>
          </w:tcPr>
          <w:p w14:paraId="068FD239" w14:textId="77777777" w:rsidR="009F7A97" w:rsidRDefault="009F7A97">
            <w:pPr>
              <w:rPr>
                <w:rFonts w:ascii="Arial" w:hAnsi="Arial" w:cs="Arial"/>
              </w:rPr>
            </w:pPr>
          </w:p>
          <w:p w14:paraId="56808316" w14:textId="77777777" w:rsidR="00DE3D38" w:rsidRDefault="00DE3D38">
            <w:pPr>
              <w:rPr>
                <w:rFonts w:ascii="Arial" w:hAnsi="Arial" w:cs="Arial"/>
              </w:rPr>
            </w:pPr>
          </w:p>
          <w:p w14:paraId="1B31CD8B" w14:textId="77777777" w:rsidR="00964126" w:rsidRDefault="00964126">
            <w:pPr>
              <w:rPr>
                <w:rFonts w:ascii="Arial" w:hAnsi="Arial" w:cs="Arial"/>
              </w:rPr>
            </w:pPr>
          </w:p>
          <w:p w14:paraId="60A70C36" w14:textId="77777777" w:rsidR="00964126" w:rsidRDefault="00964126">
            <w:pPr>
              <w:rPr>
                <w:rFonts w:ascii="Arial" w:hAnsi="Arial" w:cs="Arial"/>
              </w:rPr>
            </w:pPr>
            <w:r>
              <w:rPr>
                <w:rFonts w:ascii="Arial" w:hAnsi="Arial" w:cs="Arial"/>
              </w:rPr>
              <w:t>CL</w:t>
            </w:r>
          </w:p>
          <w:p w14:paraId="038C4EBC" w14:textId="77777777" w:rsidR="00964126" w:rsidRDefault="00964126">
            <w:pPr>
              <w:rPr>
                <w:rFonts w:ascii="Arial" w:hAnsi="Arial" w:cs="Arial"/>
              </w:rPr>
            </w:pPr>
          </w:p>
          <w:p w14:paraId="38B530FA" w14:textId="77777777" w:rsidR="00964126" w:rsidRDefault="00964126">
            <w:pPr>
              <w:rPr>
                <w:rFonts w:ascii="Arial" w:hAnsi="Arial" w:cs="Arial"/>
              </w:rPr>
            </w:pPr>
          </w:p>
          <w:p w14:paraId="1A24C6E2" w14:textId="77777777" w:rsidR="00964126" w:rsidRPr="0023290A" w:rsidRDefault="00964126">
            <w:pPr>
              <w:rPr>
                <w:rFonts w:ascii="Arial" w:hAnsi="Arial" w:cs="Arial"/>
              </w:rPr>
            </w:pPr>
            <w:r>
              <w:rPr>
                <w:rFonts w:ascii="Arial" w:hAnsi="Arial" w:cs="Arial"/>
              </w:rPr>
              <w:t>WH</w:t>
            </w:r>
          </w:p>
        </w:tc>
      </w:tr>
      <w:tr w:rsidR="009F7A97" w:rsidRPr="0023290A" w14:paraId="60C44388" w14:textId="77777777" w:rsidTr="00AE10C3">
        <w:tc>
          <w:tcPr>
            <w:tcW w:w="988" w:type="dxa"/>
          </w:tcPr>
          <w:p w14:paraId="4AD7EB7D" w14:textId="77777777" w:rsidR="009F7A97" w:rsidRPr="009F7A97" w:rsidRDefault="009F7A97" w:rsidP="009F7A97">
            <w:pPr>
              <w:jc w:val="right"/>
              <w:rPr>
                <w:rFonts w:ascii="Arial" w:hAnsi="Arial" w:cs="Arial"/>
              </w:rPr>
            </w:pPr>
            <w:r w:rsidRPr="009F7A97">
              <w:rPr>
                <w:rFonts w:ascii="Arial" w:hAnsi="Arial" w:cs="Arial"/>
              </w:rPr>
              <w:t>ii</w:t>
            </w:r>
          </w:p>
        </w:tc>
        <w:tc>
          <w:tcPr>
            <w:tcW w:w="6945" w:type="dxa"/>
          </w:tcPr>
          <w:p w14:paraId="587207BB" w14:textId="77777777" w:rsidR="00964126" w:rsidRDefault="00964126" w:rsidP="007E2CEB">
            <w:pPr>
              <w:rPr>
                <w:rFonts w:ascii="Arial" w:hAnsi="Arial" w:cs="Arial"/>
                <w:b/>
              </w:rPr>
            </w:pPr>
            <w:r w:rsidRPr="00964126">
              <w:rPr>
                <w:rFonts w:ascii="Arial" w:hAnsi="Arial" w:cs="Arial"/>
                <w:u w:val="single"/>
              </w:rPr>
              <w:t xml:space="preserve">The Glebe Field </w:t>
            </w:r>
            <w:r>
              <w:rPr>
                <w:rFonts w:ascii="Arial" w:hAnsi="Arial" w:cs="Arial"/>
              </w:rPr>
              <w:t>–</w:t>
            </w:r>
            <w:r w:rsidRPr="00964126">
              <w:rPr>
                <w:rFonts w:ascii="Arial" w:hAnsi="Arial" w:cs="Arial"/>
                <w:b/>
              </w:rPr>
              <w:t xml:space="preserve"> </w:t>
            </w:r>
          </w:p>
          <w:p w14:paraId="299F6B4C" w14:textId="77777777" w:rsidR="00964126" w:rsidRDefault="00964126" w:rsidP="007E2CEB">
            <w:pPr>
              <w:rPr>
                <w:rFonts w:ascii="Arial" w:hAnsi="Arial" w:cs="Arial"/>
              </w:rPr>
            </w:pPr>
            <w:r w:rsidRPr="00964126">
              <w:rPr>
                <w:rFonts w:ascii="Arial" w:hAnsi="Arial" w:cs="Arial"/>
                <w:b/>
              </w:rPr>
              <w:t>Lease renewal</w:t>
            </w:r>
            <w:r w:rsidRPr="00964126">
              <w:rPr>
                <w:rFonts w:ascii="Arial" w:hAnsi="Arial" w:cs="Arial"/>
              </w:rPr>
              <w:t xml:space="preserve"> </w:t>
            </w:r>
            <w:r>
              <w:rPr>
                <w:rFonts w:ascii="Arial" w:hAnsi="Arial" w:cs="Arial"/>
              </w:rPr>
              <w:t>– Contact will be made with the Diocese and the agents regarding the exceptionally high legal fee being floated for renewing the lease; an amount which would absorb 1/3 of the Council’s annual income</w:t>
            </w:r>
          </w:p>
          <w:p w14:paraId="63E41EB2" w14:textId="77777777" w:rsidR="009F7A97" w:rsidRDefault="00964126" w:rsidP="007E2CEB">
            <w:pPr>
              <w:rPr>
                <w:rFonts w:ascii="Arial" w:hAnsi="Arial" w:cs="Arial"/>
              </w:rPr>
            </w:pPr>
            <w:r w:rsidRPr="00964126">
              <w:rPr>
                <w:rFonts w:ascii="Arial" w:hAnsi="Arial" w:cs="Arial"/>
                <w:b/>
              </w:rPr>
              <w:t>H</w:t>
            </w:r>
            <w:r>
              <w:rPr>
                <w:rFonts w:ascii="Arial" w:hAnsi="Arial" w:cs="Arial"/>
                <w:b/>
              </w:rPr>
              <w:t xml:space="preserve">ealth </w:t>
            </w:r>
            <w:r w:rsidRPr="00964126">
              <w:rPr>
                <w:rFonts w:ascii="Arial" w:hAnsi="Arial" w:cs="Arial"/>
                <w:b/>
              </w:rPr>
              <w:t>&amp;S</w:t>
            </w:r>
            <w:r>
              <w:rPr>
                <w:rFonts w:ascii="Arial" w:hAnsi="Arial" w:cs="Arial"/>
                <w:b/>
              </w:rPr>
              <w:t>afety A</w:t>
            </w:r>
            <w:r w:rsidRPr="00964126">
              <w:rPr>
                <w:rFonts w:ascii="Arial" w:hAnsi="Arial" w:cs="Arial"/>
                <w:b/>
              </w:rPr>
              <w:t>ssessment</w:t>
            </w:r>
            <w:r w:rsidR="00DE3D38">
              <w:rPr>
                <w:rFonts w:ascii="Arial" w:hAnsi="Arial" w:cs="Arial"/>
              </w:rPr>
              <w:t>.</w:t>
            </w:r>
          </w:p>
          <w:p w14:paraId="417A7592" w14:textId="77777777" w:rsidR="00964126" w:rsidRPr="009F7A97" w:rsidRDefault="00964126" w:rsidP="007E2CEB">
            <w:pPr>
              <w:rPr>
                <w:rFonts w:ascii="Arial" w:hAnsi="Arial" w:cs="Arial"/>
              </w:rPr>
            </w:pPr>
            <w:r>
              <w:rPr>
                <w:rFonts w:ascii="Arial" w:hAnsi="Arial" w:cs="Arial"/>
              </w:rPr>
              <w:t>Becoming urgent as it is now a month overdue</w:t>
            </w:r>
          </w:p>
        </w:tc>
        <w:tc>
          <w:tcPr>
            <w:tcW w:w="1083" w:type="dxa"/>
          </w:tcPr>
          <w:p w14:paraId="11FD32E4" w14:textId="77777777" w:rsidR="009F7A97" w:rsidRDefault="009F7A97">
            <w:pPr>
              <w:rPr>
                <w:rFonts w:ascii="Arial" w:hAnsi="Arial" w:cs="Arial"/>
              </w:rPr>
            </w:pPr>
          </w:p>
          <w:p w14:paraId="399607EE" w14:textId="77777777" w:rsidR="00964126" w:rsidRDefault="00964126">
            <w:pPr>
              <w:rPr>
                <w:rFonts w:ascii="Arial" w:hAnsi="Arial" w:cs="Arial"/>
              </w:rPr>
            </w:pPr>
            <w:r>
              <w:rPr>
                <w:rFonts w:ascii="Arial" w:hAnsi="Arial" w:cs="Arial"/>
              </w:rPr>
              <w:t>MS  PC</w:t>
            </w:r>
          </w:p>
          <w:p w14:paraId="4BBB0AA7" w14:textId="77777777" w:rsidR="00964126" w:rsidRDefault="00964126">
            <w:pPr>
              <w:rPr>
                <w:rFonts w:ascii="Arial" w:hAnsi="Arial" w:cs="Arial"/>
              </w:rPr>
            </w:pPr>
          </w:p>
          <w:p w14:paraId="619496A9" w14:textId="77777777" w:rsidR="00964126" w:rsidRDefault="00964126">
            <w:pPr>
              <w:rPr>
                <w:rFonts w:ascii="Arial" w:hAnsi="Arial" w:cs="Arial"/>
              </w:rPr>
            </w:pPr>
          </w:p>
          <w:p w14:paraId="1C64C41D" w14:textId="77777777" w:rsidR="00964126" w:rsidRPr="0023290A" w:rsidRDefault="00964126">
            <w:pPr>
              <w:rPr>
                <w:rFonts w:ascii="Arial" w:hAnsi="Arial" w:cs="Arial"/>
              </w:rPr>
            </w:pPr>
            <w:r>
              <w:rPr>
                <w:rFonts w:ascii="Arial" w:hAnsi="Arial" w:cs="Arial"/>
              </w:rPr>
              <w:t>MS</w:t>
            </w:r>
          </w:p>
        </w:tc>
      </w:tr>
      <w:tr w:rsidR="00964126" w:rsidRPr="0023290A" w14:paraId="21DDB463" w14:textId="77777777" w:rsidTr="00AE10C3">
        <w:tc>
          <w:tcPr>
            <w:tcW w:w="988" w:type="dxa"/>
          </w:tcPr>
          <w:p w14:paraId="645F9EAE" w14:textId="77777777" w:rsidR="00964126" w:rsidRPr="009F7A97" w:rsidRDefault="00964126" w:rsidP="009F7A97">
            <w:pPr>
              <w:jc w:val="right"/>
              <w:rPr>
                <w:rFonts w:ascii="Arial" w:hAnsi="Arial" w:cs="Arial"/>
              </w:rPr>
            </w:pPr>
            <w:r>
              <w:rPr>
                <w:rFonts w:ascii="Arial" w:hAnsi="Arial" w:cs="Arial"/>
              </w:rPr>
              <w:t>iii</w:t>
            </w:r>
          </w:p>
        </w:tc>
        <w:tc>
          <w:tcPr>
            <w:tcW w:w="6945" w:type="dxa"/>
          </w:tcPr>
          <w:p w14:paraId="43577717" w14:textId="77777777" w:rsidR="00964126" w:rsidRDefault="00181512" w:rsidP="007E2CEB">
            <w:pPr>
              <w:rPr>
                <w:rFonts w:ascii="Arial" w:hAnsi="Arial" w:cs="Arial"/>
                <w:u w:val="single"/>
              </w:rPr>
            </w:pPr>
            <w:r w:rsidRPr="00A40280">
              <w:rPr>
                <w:rFonts w:ascii="Arial" w:hAnsi="Arial" w:cs="Arial"/>
                <w:u w:val="single"/>
              </w:rPr>
              <w:t xml:space="preserve">Ubley Parish Hall AGM    </w:t>
            </w:r>
          </w:p>
          <w:p w14:paraId="0D808D31" w14:textId="77777777" w:rsidR="00A40280" w:rsidRPr="00A40280" w:rsidRDefault="00A40280" w:rsidP="007E2CEB">
            <w:pPr>
              <w:rPr>
                <w:rFonts w:ascii="Arial" w:hAnsi="Arial" w:cs="Arial"/>
              </w:rPr>
            </w:pPr>
            <w:r>
              <w:rPr>
                <w:rFonts w:ascii="Arial" w:hAnsi="Arial" w:cs="Arial"/>
              </w:rPr>
              <w:t>Officers were selected and a call went out to encourage bookings for events once the pandemic restrictions allow.</w:t>
            </w:r>
          </w:p>
        </w:tc>
        <w:tc>
          <w:tcPr>
            <w:tcW w:w="1083" w:type="dxa"/>
          </w:tcPr>
          <w:p w14:paraId="17B5507E" w14:textId="77777777" w:rsidR="00964126" w:rsidRDefault="00964126">
            <w:pPr>
              <w:rPr>
                <w:rFonts w:ascii="Arial" w:hAnsi="Arial" w:cs="Arial"/>
              </w:rPr>
            </w:pPr>
          </w:p>
        </w:tc>
      </w:tr>
      <w:tr w:rsidR="009F7A97" w:rsidRPr="0023290A" w14:paraId="0A3DD5C9" w14:textId="77777777" w:rsidTr="00AE10C3">
        <w:tc>
          <w:tcPr>
            <w:tcW w:w="988" w:type="dxa"/>
          </w:tcPr>
          <w:p w14:paraId="515DFFCC" w14:textId="77777777" w:rsidR="009F7A97" w:rsidRPr="009F7A97" w:rsidRDefault="00A40280" w:rsidP="009F7A97">
            <w:pPr>
              <w:jc w:val="right"/>
              <w:rPr>
                <w:rFonts w:ascii="Arial" w:hAnsi="Arial" w:cs="Arial"/>
              </w:rPr>
            </w:pPr>
            <w:r>
              <w:rPr>
                <w:rFonts w:ascii="Arial" w:hAnsi="Arial" w:cs="Arial"/>
              </w:rPr>
              <w:t>iv</w:t>
            </w:r>
          </w:p>
        </w:tc>
        <w:tc>
          <w:tcPr>
            <w:tcW w:w="6945" w:type="dxa"/>
          </w:tcPr>
          <w:p w14:paraId="1E2B1A0A" w14:textId="77777777" w:rsidR="00DE3D38" w:rsidRDefault="00990BD1" w:rsidP="002E217A">
            <w:pPr>
              <w:rPr>
                <w:rFonts w:ascii="Arial" w:hAnsi="Arial" w:cs="Arial"/>
              </w:rPr>
            </w:pPr>
            <w:r>
              <w:rPr>
                <w:rFonts w:ascii="Arial" w:hAnsi="Arial" w:cs="Arial"/>
                <w:u w:val="single"/>
              </w:rPr>
              <w:t>Drainage and f</w:t>
            </w:r>
            <w:r w:rsidR="009F7A97" w:rsidRPr="00DE3D38">
              <w:rPr>
                <w:rFonts w:ascii="Arial" w:hAnsi="Arial" w:cs="Arial"/>
                <w:u w:val="single"/>
              </w:rPr>
              <w:t>looding including field flooding</w:t>
            </w:r>
            <w:r w:rsidR="009F7A97" w:rsidRPr="009F7A97">
              <w:rPr>
                <w:rFonts w:ascii="Arial" w:hAnsi="Arial" w:cs="Arial"/>
              </w:rPr>
              <w:t xml:space="preserve"> </w:t>
            </w:r>
            <w:r w:rsidR="00DE3D38">
              <w:rPr>
                <w:rFonts w:ascii="Arial" w:hAnsi="Arial" w:cs="Arial"/>
              </w:rPr>
              <w:t>–</w:t>
            </w:r>
            <w:r w:rsidR="009F7A97" w:rsidRPr="009F7A97">
              <w:rPr>
                <w:rFonts w:ascii="Arial" w:hAnsi="Arial" w:cs="Arial"/>
              </w:rPr>
              <w:t xml:space="preserve"> </w:t>
            </w:r>
            <w:proofErr w:type="spellStart"/>
            <w:r w:rsidR="009F7A97" w:rsidRPr="009F7A97">
              <w:rPr>
                <w:rFonts w:ascii="Arial" w:hAnsi="Arial" w:cs="Arial"/>
              </w:rPr>
              <w:t>Innicks</w:t>
            </w:r>
            <w:proofErr w:type="spellEnd"/>
            <w:r w:rsidR="009F7A97" w:rsidRPr="009F7A97">
              <w:rPr>
                <w:rFonts w:ascii="Arial" w:hAnsi="Arial" w:cs="Arial"/>
              </w:rPr>
              <w:t xml:space="preserve"> Close, </w:t>
            </w:r>
            <w:r w:rsidR="00DE3D38">
              <w:rPr>
                <w:rFonts w:ascii="Arial" w:hAnsi="Arial" w:cs="Arial"/>
              </w:rPr>
              <w:t xml:space="preserve">B&amp;NES have </w:t>
            </w:r>
            <w:r w:rsidR="00A40280">
              <w:rPr>
                <w:rFonts w:ascii="Arial" w:hAnsi="Arial" w:cs="Arial"/>
              </w:rPr>
              <w:t>undertaken some excellent clearing around the stream opposite the school</w:t>
            </w:r>
            <w:r w:rsidR="00DE3D38">
              <w:rPr>
                <w:rFonts w:ascii="Arial" w:hAnsi="Arial" w:cs="Arial"/>
              </w:rPr>
              <w:t>.</w:t>
            </w:r>
          </w:p>
          <w:p w14:paraId="7692BECE" w14:textId="77777777" w:rsidR="002E217A" w:rsidRDefault="002E217A" w:rsidP="002E217A">
            <w:pPr>
              <w:rPr>
                <w:rFonts w:ascii="Arial" w:hAnsi="Arial" w:cs="Arial"/>
              </w:rPr>
            </w:pPr>
            <w:r>
              <w:rPr>
                <w:rFonts w:ascii="Arial" w:hAnsi="Arial" w:cs="Arial"/>
              </w:rPr>
              <w:t xml:space="preserve">The Council has been asked to add the issue of capturing the water flowing off the field behind </w:t>
            </w:r>
            <w:proofErr w:type="spellStart"/>
            <w:r>
              <w:rPr>
                <w:rFonts w:ascii="Arial" w:hAnsi="Arial" w:cs="Arial"/>
              </w:rPr>
              <w:t>Innicks</w:t>
            </w:r>
            <w:proofErr w:type="spellEnd"/>
            <w:r>
              <w:rPr>
                <w:rFonts w:ascii="Arial" w:hAnsi="Arial" w:cs="Arial"/>
              </w:rPr>
              <w:t xml:space="preserve"> Close to the capital expenditure programme.  As yet there is not time frame available for this.  B&amp;NES recommended continued liaison with the landowner and there was a suggestion that a small bank to divert water away from the houses ion </w:t>
            </w:r>
            <w:proofErr w:type="spellStart"/>
            <w:r>
              <w:rPr>
                <w:rFonts w:ascii="Arial" w:hAnsi="Arial" w:cs="Arial"/>
              </w:rPr>
              <w:t>Innicks</w:t>
            </w:r>
            <w:proofErr w:type="spellEnd"/>
            <w:r>
              <w:rPr>
                <w:rFonts w:ascii="Arial" w:hAnsi="Arial" w:cs="Arial"/>
              </w:rPr>
              <w:t xml:space="preserve"> Close may be a way forward.</w:t>
            </w:r>
          </w:p>
          <w:p w14:paraId="76AEE87B" w14:textId="77777777" w:rsidR="002E217A" w:rsidRDefault="002E217A" w:rsidP="002E217A">
            <w:pPr>
              <w:rPr>
                <w:rFonts w:ascii="Arial" w:hAnsi="Arial" w:cs="Arial"/>
              </w:rPr>
            </w:pPr>
            <w:r>
              <w:rPr>
                <w:rFonts w:ascii="Arial" w:hAnsi="Arial" w:cs="Arial"/>
              </w:rPr>
              <w:t>Mr Hallam was confirmed in the continuing role as Flood Warden in the village</w:t>
            </w:r>
          </w:p>
          <w:p w14:paraId="2F19BC6F" w14:textId="77777777" w:rsidR="00702F1A" w:rsidRDefault="00702F1A" w:rsidP="002E217A">
            <w:pPr>
              <w:rPr>
                <w:rFonts w:ascii="Arial" w:hAnsi="Arial" w:cs="Arial"/>
              </w:rPr>
            </w:pPr>
            <w:r>
              <w:rPr>
                <w:rFonts w:ascii="Arial" w:hAnsi="Arial" w:cs="Arial"/>
              </w:rPr>
              <w:t>It was agreed to explore advice / partnership with local organisations which work with communities and landowners to alleviate flood risk.</w:t>
            </w:r>
          </w:p>
          <w:p w14:paraId="095EAAA5" w14:textId="77777777" w:rsidR="00702F1A" w:rsidRPr="009F7A97" w:rsidRDefault="00702F1A" w:rsidP="002E217A">
            <w:pPr>
              <w:rPr>
                <w:rFonts w:ascii="Arial" w:hAnsi="Arial" w:cs="Arial"/>
              </w:rPr>
            </w:pPr>
            <w:r>
              <w:rPr>
                <w:rFonts w:ascii="Arial" w:hAnsi="Arial" w:cs="Arial"/>
              </w:rPr>
              <w:t>A councillor had remedied a flood</w:t>
            </w:r>
            <w:r w:rsidR="00283354">
              <w:rPr>
                <w:rFonts w:ascii="Arial" w:hAnsi="Arial" w:cs="Arial"/>
              </w:rPr>
              <w:t xml:space="preserve"> in the village</w:t>
            </w:r>
            <w:r>
              <w:rPr>
                <w:rFonts w:ascii="Arial" w:hAnsi="Arial" w:cs="Arial"/>
              </w:rPr>
              <w:t xml:space="preserve"> caused by building debris and is liaising with affected parties</w:t>
            </w:r>
            <w:r w:rsidR="00283354">
              <w:rPr>
                <w:rFonts w:ascii="Arial" w:hAnsi="Arial" w:cs="Arial"/>
              </w:rPr>
              <w:t>.</w:t>
            </w:r>
          </w:p>
        </w:tc>
        <w:tc>
          <w:tcPr>
            <w:tcW w:w="1083" w:type="dxa"/>
          </w:tcPr>
          <w:p w14:paraId="0FC537E3" w14:textId="77777777" w:rsidR="009F7A97" w:rsidRDefault="009F7A97">
            <w:pPr>
              <w:rPr>
                <w:rFonts w:ascii="Arial" w:hAnsi="Arial" w:cs="Arial"/>
              </w:rPr>
            </w:pPr>
          </w:p>
          <w:p w14:paraId="1BFDBEEE" w14:textId="77777777" w:rsidR="00990BD1" w:rsidRDefault="00990BD1">
            <w:pPr>
              <w:rPr>
                <w:rFonts w:ascii="Arial" w:hAnsi="Arial" w:cs="Arial"/>
              </w:rPr>
            </w:pPr>
          </w:p>
          <w:p w14:paraId="70928487" w14:textId="77777777" w:rsidR="00990BD1" w:rsidRDefault="00990BD1">
            <w:pPr>
              <w:rPr>
                <w:rFonts w:ascii="Arial" w:hAnsi="Arial" w:cs="Arial"/>
              </w:rPr>
            </w:pPr>
          </w:p>
          <w:p w14:paraId="3FF3279A" w14:textId="77777777" w:rsidR="002E217A" w:rsidRDefault="002E217A">
            <w:pPr>
              <w:rPr>
                <w:rFonts w:ascii="Arial" w:hAnsi="Arial" w:cs="Arial"/>
              </w:rPr>
            </w:pPr>
          </w:p>
          <w:p w14:paraId="6E4322D2" w14:textId="77777777" w:rsidR="002E217A" w:rsidRDefault="002E217A">
            <w:pPr>
              <w:rPr>
                <w:rFonts w:ascii="Arial" w:hAnsi="Arial" w:cs="Arial"/>
              </w:rPr>
            </w:pPr>
          </w:p>
          <w:p w14:paraId="209BD75D" w14:textId="77777777" w:rsidR="002E217A" w:rsidRDefault="002E217A">
            <w:pPr>
              <w:rPr>
                <w:rFonts w:ascii="Arial" w:hAnsi="Arial" w:cs="Arial"/>
              </w:rPr>
            </w:pPr>
          </w:p>
          <w:p w14:paraId="15A1D50B" w14:textId="77777777" w:rsidR="002E217A" w:rsidRDefault="002E217A">
            <w:pPr>
              <w:rPr>
                <w:rFonts w:ascii="Arial" w:hAnsi="Arial" w:cs="Arial"/>
              </w:rPr>
            </w:pPr>
          </w:p>
          <w:p w14:paraId="7C76BAB1" w14:textId="77777777" w:rsidR="002E217A" w:rsidRDefault="002E217A">
            <w:pPr>
              <w:rPr>
                <w:rFonts w:ascii="Arial" w:hAnsi="Arial" w:cs="Arial"/>
              </w:rPr>
            </w:pPr>
          </w:p>
          <w:p w14:paraId="71E5253D" w14:textId="77777777" w:rsidR="00DE3D38" w:rsidRDefault="00DE3D38">
            <w:pPr>
              <w:rPr>
                <w:rFonts w:ascii="Arial" w:hAnsi="Arial" w:cs="Arial"/>
              </w:rPr>
            </w:pPr>
            <w:r>
              <w:rPr>
                <w:rFonts w:ascii="Arial" w:hAnsi="Arial" w:cs="Arial"/>
              </w:rPr>
              <w:t>WH</w:t>
            </w:r>
          </w:p>
          <w:p w14:paraId="7ED2889F" w14:textId="77777777" w:rsidR="00702F1A" w:rsidRDefault="00702F1A">
            <w:pPr>
              <w:rPr>
                <w:rFonts w:ascii="Arial" w:hAnsi="Arial" w:cs="Arial"/>
              </w:rPr>
            </w:pPr>
          </w:p>
          <w:p w14:paraId="6DD03884" w14:textId="77777777" w:rsidR="00702F1A" w:rsidRDefault="00702F1A">
            <w:pPr>
              <w:rPr>
                <w:rFonts w:ascii="Arial" w:hAnsi="Arial" w:cs="Arial"/>
              </w:rPr>
            </w:pPr>
          </w:p>
          <w:p w14:paraId="68150A6D" w14:textId="77777777" w:rsidR="00702F1A" w:rsidRPr="0023290A" w:rsidRDefault="00702F1A">
            <w:pPr>
              <w:rPr>
                <w:rFonts w:ascii="Arial" w:hAnsi="Arial" w:cs="Arial"/>
              </w:rPr>
            </w:pPr>
            <w:r>
              <w:rPr>
                <w:rFonts w:ascii="Arial" w:hAnsi="Arial" w:cs="Arial"/>
              </w:rPr>
              <w:t>PC  CL</w:t>
            </w:r>
          </w:p>
        </w:tc>
      </w:tr>
      <w:tr w:rsidR="009F7A97" w:rsidRPr="0023290A" w14:paraId="2E49982D" w14:textId="77777777" w:rsidTr="00AE10C3">
        <w:tc>
          <w:tcPr>
            <w:tcW w:w="988" w:type="dxa"/>
          </w:tcPr>
          <w:p w14:paraId="013F3FDD" w14:textId="77777777" w:rsidR="009F7A97" w:rsidRPr="009F7A97" w:rsidRDefault="00283354" w:rsidP="009F7A97">
            <w:pPr>
              <w:jc w:val="right"/>
              <w:rPr>
                <w:rFonts w:ascii="Arial" w:hAnsi="Arial" w:cs="Arial"/>
              </w:rPr>
            </w:pPr>
            <w:r>
              <w:rPr>
                <w:rFonts w:ascii="Arial" w:hAnsi="Arial" w:cs="Arial"/>
              </w:rPr>
              <w:t>v</w:t>
            </w:r>
          </w:p>
        </w:tc>
        <w:tc>
          <w:tcPr>
            <w:tcW w:w="6945" w:type="dxa"/>
          </w:tcPr>
          <w:p w14:paraId="7281AB78" w14:textId="77777777" w:rsidR="00283354" w:rsidRPr="00283354" w:rsidRDefault="00283354" w:rsidP="007E2CEB">
            <w:pPr>
              <w:rPr>
                <w:rFonts w:ascii="Arial" w:hAnsi="Arial" w:cs="Arial"/>
              </w:rPr>
            </w:pPr>
            <w:r w:rsidRPr="00283354">
              <w:rPr>
                <w:rFonts w:ascii="Arial" w:hAnsi="Arial" w:cs="Arial"/>
                <w:u w:val="single"/>
              </w:rPr>
              <w:t>Walnut Tree Close</w:t>
            </w:r>
            <w:r w:rsidRPr="00283354">
              <w:rPr>
                <w:rFonts w:ascii="Arial" w:hAnsi="Arial" w:cs="Arial"/>
              </w:rPr>
              <w:t xml:space="preserve"> – pruning debris   </w:t>
            </w:r>
          </w:p>
          <w:p w14:paraId="739BFE8C" w14:textId="77777777" w:rsidR="009F7A97" w:rsidRDefault="00283354" w:rsidP="007E2CEB">
            <w:pPr>
              <w:rPr>
                <w:rFonts w:ascii="Arial" w:hAnsi="Arial" w:cs="Arial"/>
              </w:rPr>
            </w:pPr>
            <w:r>
              <w:rPr>
                <w:rFonts w:ascii="Arial" w:hAnsi="Arial" w:cs="Arial"/>
              </w:rPr>
              <w:t xml:space="preserve">This has now been removed effectively and </w:t>
            </w:r>
            <w:proofErr w:type="spellStart"/>
            <w:r>
              <w:rPr>
                <w:rFonts w:ascii="Arial" w:hAnsi="Arial" w:cs="Arial"/>
              </w:rPr>
              <w:t>ecomically</w:t>
            </w:r>
            <w:proofErr w:type="spellEnd"/>
            <w:r>
              <w:rPr>
                <w:rFonts w:ascii="Arial" w:hAnsi="Arial" w:cs="Arial"/>
              </w:rPr>
              <w:t xml:space="preserve"> by a local person.  Invoice awaited.</w:t>
            </w:r>
          </w:p>
          <w:p w14:paraId="42813214" w14:textId="77777777" w:rsidR="00283354" w:rsidRPr="00283354" w:rsidRDefault="00283354" w:rsidP="007E2CEB">
            <w:pPr>
              <w:rPr>
                <w:rFonts w:ascii="Arial" w:hAnsi="Arial" w:cs="Arial"/>
              </w:rPr>
            </w:pPr>
            <w:r>
              <w:rPr>
                <w:rFonts w:ascii="Arial" w:hAnsi="Arial" w:cs="Arial"/>
              </w:rPr>
              <w:t>It was noted that continued maintenance of this area needs to be monitored by a responsible councillor when the team is up to its full complement.</w:t>
            </w:r>
          </w:p>
        </w:tc>
        <w:tc>
          <w:tcPr>
            <w:tcW w:w="1083" w:type="dxa"/>
          </w:tcPr>
          <w:p w14:paraId="716AEE6C" w14:textId="77777777" w:rsidR="009F7A97" w:rsidRPr="0023290A" w:rsidRDefault="009F7A97">
            <w:pPr>
              <w:rPr>
                <w:rFonts w:ascii="Arial" w:hAnsi="Arial" w:cs="Arial"/>
              </w:rPr>
            </w:pPr>
          </w:p>
        </w:tc>
      </w:tr>
      <w:tr w:rsidR="009F7A97" w:rsidRPr="0023290A" w14:paraId="205C246C" w14:textId="77777777" w:rsidTr="00AE10C3">
        <w:tc>
          <w:tcPr>
            <w:tcW w:w="988" w:type="dxa"/>
          </w:tcPr>
          <w:p w14:paraId="585FC266" w14:textId="77777777" w:rsidR="009F7A97" w:rsidRPr="009F7A97" w:rsidRDefault="00283354" w:rsidP="009F7A97">
            <w:pPr>
              <w:jc w:val="right"/>
              <w:rPr>
                <w:rFonts w:ascii="Arial" w:hAnsi="Arial" w:cs="Arial"/>
              </w:rPr>
            </w:pPr>
            <w:r>
              <w:rPr>
                <w:rFonts w:ascii="Arial" w:hAnsi="Arial" w:cs="Arial"/>
              </w:rPr>
              <w:t>vi</w:t>
            </w:r>
          </w:p>
        </w:tc>
        <w:tc>
          <w:tcPr>
            <w:tcW w:w="6945" w:type="dxa"/>
          </w:tcPr>
          <w:p w14:paraId="6CB1AAE7" w14:textId="77777777" w:rsidR="00283354" w:rsidRPr="00283354" w:rsidRDefault="00283354" w:rsidP="00283354">
            <w:pPr>
              <w:rPr>
                <w:rFonts w:ascii="Arial" w:hAnsi="Arial" w:cs="Arial"/>
                <w:color w:val="FF0000"/>
                <w:u w:val="single"/>
              </w:rPr>
            </w:pPr>
            <w:r w:rsidRPr="00283354">
              <w:rPr>
                <w:rFonts w:ascii="Arial" w:hAnsi="Arial" w:cs="Arial"/>
                <w:u w:val="single"/>
              </w:rPr>
              <w:t xml:space="preserve">Local Plan Update   </w:t>
            </w:r>
          </w:p>
          <w:p w14:paraId="76F656AD" w14:textId="77777777" w:rsidR="00283354" w:rsidRPr="00283354" w:rsidRDefault="00283354" w:rsidP="00283354">
            <w:pPr>
              <w:rPr>
                <w:rFonts w:ascii="Arial" w:hAnsi="Arial" w:cs="Arial"/>
              </w:rPr>
            </w:pPr>
            <w:r w:rsidRPr="00283354">
              <w:rPr>
                <w:rFonts w:ascii="Arial" w:hAnsi="Arial" w:cs="Arial"/>
              </w:rPr>
              <w:t xml:space="preserve">A recent Chew Valley meeting was well attended.  A draft of the B&amp;NES report will be available in May/June and submission will be in September.  </w:t>
            </w:r>
            <w:r>
              <w:rPr>
                <w:rFonts w:ascii="Arial" w:hAnsi="Arial" w:cs="Arial"/>
              </w:rPr>
              <w:t xml:space="preserve">B&amp;NES are still looking for sites for 12000 dwellings.  </w:t>
            </w:r>
            <w:r w:rsidRPr="00283354">
              <w:rPr>
                <w:rFonts w:ascii="Arial" w:hAnsi="Arial" w:cs="Arial"/>
              </w:rPr>
              <w:t>It was noted that rural transport was not well addressed in this planning but is a live issue in the Chew Valley Climate Change Group.</w:t>
            </w:r>
          </w:p>
          <w:p w14:paraId="6368274D" w14:textId="77777777" w:rsidR="00DE3D38" w:rsidRPr="00DE3D38" w:rsidRDefault="00DE3D38" w:rsidP="00283354">
            <w:pPr>
              <w:rPr>
                <w:rFonts w:ascii="Arial" w:hAnsi="Arial" w:cs="Arial"/>
              </w:rPr>
            </w:pPr>
          </w:p>
        </w:tc>
        <w:tc>
          <w:tcPr>
            <w:tcW w:w="1083" w:type="dxa"/>
          </w:tcPr>
          <w:p w14:paraId="2DB8A9F0" w14:textId="77777777" w:rsidR="00274490" w:rsidRPr="0023290A" w:rsidRDefault="00274490">
            <w:pPr>
              <w:rPr>
                <w:rFonts w:ascii="Arial" w:hAnsi="Arial" w:cs="Arial"/>
              </w:rPr>
            </w:pPr>
          </w:p>
        </w:tc>
      </w:tr>
      <w:tr w:rsidR="009F7A97" w:rsidRPr="0023290A" w14:paraId="1449B279" w14:textId="77777777" w:rsidTr="00AE10C3">
        <w:tc>
          <w:tcPr>
            <w:tcW w:w="988" w:type="dxa"/>
          </w:tcPr>
          <w:p w14:paraId="09EDFA9C" w14:textId="77777777" w:rsidR="009F7A97" w:rsidRPr="00283354" w:rsidRDefault="00283354" w:rsidP="009F7A97">
            <w:pPr>
              <w:jc w:val="right"/>
              <w:rPr>
                <w:rFonts w:ascii="Arial" w:hAnsi="Arial" w:cs="Arial"/>
              </w:rPr>
            </w:pPr>
            <w:r w:rsidRPr="00283354">
              <w:rPr>
                <w:rFonts w:ascii="Arial" w:hAnsi="Arial" w:cs="Arial"/>
              </w:rPr>
              <w:t>vii</w:t>
            </w:r>
          </w:p>
        </w:tc>
        <w:tc>
          <w:tcPr>
            <w:tcW w:w="6945" w:type="dxa"/>
          </w:tcPr>
          <w:p w14:paraId="09B3EF11" w14:textId="77777777" w:rsidR="009F7A97" w:rsidRDefault="00283354" w:rsidP="007E2CEB">
            <w:pPr>
              <w:rPr>
                <w:rFonts w:ascii="Arial" w:hAnsi="Arial" w:cs="Arial"/>
                <w:u w:val="single"/>
              </w:rPr>
            </w:pPr>
            <w:r>
              <w:rPr>
                <w:rFonts w:ascii="Arial" w:hAnsi="Arial" w:cs="Arial"/>
                <w:u w:val="single"/>
              </w:rPr>
              <w:t>Climate &amp; Nature E</w:t>
            </w:r>
            <w:r w:rsidRPr="00283354">
              <w:rPr>
                <w:rFonts w:ascii="Arial" w:hAnsi="Arial" w:cs="Arial"/>
                <w:u w:val="single"/>
              </w:rPr>
              <w:t xml:space="preserve">mergency  </w:t>
            </w:r>
          </w:p>
          <w:p w14:paraId="56E72216" w14:textId="77777777" w:rsidR="00283354" w:rsidRPr="00283354" w:rsidRDefault="00283354" w:rsidP="00283354">
            <w:pPr>
              <w:rPr>
                <w:rFonts w:ascii="Arial" w:hAnsi="Arial" w:cs="Arial"/>
              </w:rPr>
            </w:pPr>
            <w:r w:rsidRPr="00283354">
              <w:rPr>
                <w:rFonts w:ascii="Arial" w:hAnsi="Arial" w:cs="Arial"/>
              </w:rPr>
              <w:t>A report was received from a</w:t>
            </w:r>
            <w:r>
              <w:rPr>
                <w:rFonts w:ascii="Arial" w:hAnsi="Arial" w:cs="Arial"/>
              </w:rPr>
              <w:t xml:space="preserve">ttendance at a </w:t>
            </w:r>
            <w:r w:rsidRPr="00283354">
              <w:rPr>
                <w:rFonts w:ascii="Arial" w:hAnsi="Arial" w:cs="Arial"/>
              </w:rPr>
              <w:t xml:space="preserve">recent </w:t>
            </w:r>
            <w:r>
              <w:rPr>
                <w:rFonts w:ascii="Arial" w:hAnsi="Arial" w:cs="Arial"/>
              </w:rPr>
              <w:t xml:space="preserve">Bath and West Community Energy </w:t>
            </w:r>
            <w:r w:rsidR="00217B59">
              <w:rPr>
                <w:rFonts w:ascii="Arial" w:hAnsi="Arial" w:cs="Arial"/>
              </w:rPr>
              <w:t xml:space="preserve">(BWCE) </w:t>
            </w:r>
            <w:r>
              <w:rPr>
                <w:rFonts w:ascii="Arial" w:hAnsi="Arial" w:cs="Arial"/>
              </w:rPr>
              <w:t xml:space="preserve">webinar.  There is a lot of enthusiasm for wind turbine to help the government meet </w:t>
            </w:r>
            <w:proofErr w:type="spellStart"/>
            <w:proofErr w:type="gramStart"/>
            <w:r>
              <w:rPr>
                <w:rFonts w:ascii="Arial" w:hAnsi="Arial" w:cs="Arial"/>
              </w:rPr>
              <w:t>it’s</w:t>
            </w:r>
            <w:proofErr w:type="spellEnd"/>
            <w:proofErr w:type="gramEnd"/>
            <w:r>
              <w:rPr>
                <w:rFonts w:ascii="Arial" w:hAnsi="Arial" w:cs="Arial"/>
              </w:rPr>
              <w:t xml:space="preserve"> goal of being 100% carbon neutral in energy generation by 2025.  </w:t>
            </w:r>
            <w:r w:rsidR="00217B59">
              <w:rPr>
                <w:rFonts w:ascii="Arial" w:hAnsi="Arial" w:cs="Arial"/>
              </w:rPr>
              <w:t xml:space="preserve">There was discussion </w:t>
            </w:r>
            <w:r w:rsidR="00217B59">
              <w:rPr>
                <w:rFonts w:ascii="Arial" w:hAnsi="Arial" w:cs="Arial"/>
              </w:rPr>
              <w:lastRenderedPageBreak/>
              <w:t xml:space="preserve">about where turbines are best </w:t>
            </w:r>
            <w:proofErr w:type="spellStart"/>
            <w:r w:rsidR="00217B59">
              <w:rPr>
                <w:rFonts w:ascii="Arial" w:hAnsi="Arial" w:cs="Arial"/>
              </w:rPr>
              <w:t>sited</w:t>
            </w:r>
            <w:proofErr w:type="spellEnd"/>
            <w:r w:rsidR="00217B59">
              <w:rPr>
                <w:rFonts w:ascii="Arial" w:hAnsi="Arial" w:cs="Arial"/>
              </w:rPr>
              <w:t xml:space="preserve"> and their own environmental impact.  It was resolved to keep Climate and nature Emergency and energy generation on the Parish Council agenda</w:t>
            </w:r>
          </w:p>
        </w:tc>
        <w:tc>
          <w:tcPr>
            <w:tcW w:w="1083" w:type="dxa"/>
          </w:tcPr>
          <w:p w14:paraId="7C1387B2" w14:textId="77777777" w:rsidR="009F7A97" w:rsidRPr="0023290A" w:rsidRDefault="009F7A97">
            <w:pPr>
              <w:rPr>
                <w:rFonts w:ascii="Arial" w:hAnsi="Arial" w:cs="Arial"/>
              </w:rPr>
            </w:pPr>
          </w:p>
        </w:tc>
      </w:tr>
      <w:tr w:rsidR="009F7A97" w:rsidRPr="0023290A" w14:paraId="3A4D7A93" w14:textId="77777777" w:rsidTr="00AE10C3">
        <w:tc>
          <w:tcPr>
            <w:tcW w:w="988" w:type="dxa"/>
          </w:tcPr>
          <w:p w14:paraId="6A509AB4" w14:textId="77777777" w:rsidR="009F7A97" w:rsidRPr="009F7A97" w:rsidRDefault="009F7A97" w:rsidP="009F7A97">
            <w:pPr>
              <w:jc w:val="right"/>
              <w:rPr>
                <w:rFonts w:ascii="Arial" w:hAnsi="Arial" w:cs="Arial"/>
              </w:rPr>
            </w:pPr>
          </w:p>
        </w:tc>
        <w:tc>
          <w:tcPr>
            <w:tcW w:w="6945" w:type="dxa"/>
          </w:tcPr>
          <w:p w14:paraId="314BE7EC" w14:textId="77777777" w:rsidR="00274490" w:rsidRPr="00274490" w:rsidRDefault="00274490" w:rsidP="007E2CEB">
            <w:pPr>
              <w:rPr>
                <w:rFonts w:ascii="Arial" w:hAnsi="Arial" w:cs="Arial"/>
              </w:rPr>
            </w:pPr>
          </w:p>
        </w:tc>
        <w:tc>
          <w:tcPr>
            <w:tcW w:w="1083" w:type="dxa"/>
          </w:tcPr>
          <w:p w14:paraId="480D1E3A" w14:textId="77777777" w:rsidR="009F7A97" w:rsidRPr="0023290A" w:rsidRDefault="009F7A97" w:rsidP="00166ACB">
            <w:pPr>
              <w:jc w:val="center"/>
              <w:rPr>
                <w:rFonts w:ascii="Arial" w:hAnsi="Arial" w:cs="Arial"/>
              </w:rPr>
            </w:pPr>
          </w:p>
        </w:tc>
      </w:tr>
      <w:tr w:rsidR="009F7A97" w:rsidRPr="0023290A" w14:paraId="22A7C286" w14:textId="77777777" w:rsidTr="00AE10C3">
        <w:tc>
          <w:tcPr>
            <w:tcW w:w="988" w:type="dxa"/>
          </w:tcPr>
          <w:p w14:paraId="49643BA2" w14:textId="77777777" w:rsidR="009F7A97" w:rsidRPr="009F7A97" w:rsidRDefault="009F7A97" w:rsidP="003628E1">
            <w:pPr>
              <w:rPr>
                <w:rFonts w:ascii="Arial" w:hAnsi="Arial" w:cs="Arial"/>
              </w:rPr>
            </w:pPr>
          </w:p>
        </w:tc>
        <w:tc>
          <w:tcPr>
            <w:tcW w:w="6945" w:type="dxa"/>
          </w:tcPr>
          <w:p w14:paraId="255094B6" w14:textId="77777777" w:rsidR="009F7A97" w:rsidRPr="009F7A97" w:rsidRDefault="009F7A97" w:rsidP="007E2CEB">
            <w:pPr>
              <w:rPr>
                <w:rFonts w:ascii="Arial" w:hAnsi="Arial" w:cs="Arial"/>
              </w:rPr>
            </w:pPr>
          </w:p>
        </w:tc>
        <w:tc>
          <w:tcPr>
            <w:tcW w:w="1083" w:type="dxa"/>
          </w:tcPr>
          <w:p w14:paraId="1F65E24F" w14:textId="77777777" w:rsidR="009F7A97" w:rsidRPr="0023290A" w:rsidRDefault="009F7A97" w:rsidP="00166ACB">
            <w:pPr>
              <w:jc w:val="center"/>
              <w:rPr>
                <w:rFonts w:ascii="Arial" w:hAnsi="Arial" w:cs="Arial"/>
              </w:rPr>
            </w:pPr>
          </w:p>
        </w:tc>
      </w:tr>
      <w:tr w:rsidR="00274490" w:rsidRPr="0023290A" w14:paraId="2ED42AE1" w14:textId="77777777" w:rsidTr="00AE10C3">
        <w:tc>
          <w:tcPr>
            <w:tcW w:w="988" w:type="dxa"/>
          </w:tcPr>
          <w:p w14:paraId="18DE4FA5" w14:textId="77777777" w:rsidR="00274490" w:rsidRPr="00166ACB" w:rsidRDefault="00274490" w:rsidP="00274490">
            <w:pPr>
              <w:rPr>
                <w:rFonts w:ascii="Arial" w:hAnsi="Arial" w:cs="Arial"/>
                <w:b/>
              </w:rPr>
            </w:pPr>
            <w:r w:rsidRPr="00166ACB">
              <w:rPr>
                <w:rFonts w:ascii="Arial" w:hAnsi="Arial" w:cs="Arial"/>
                <w:b/>
              </w:rPr>
              <w:t>11</w:t>
            </w:r>
          </w:p>
        </w:tc>
        <w:tc>
          <w:tcPr>
            <w:tcW w:w="6945" w:type="dxa"/>
          </w:tcPr>
          <w:p w14:paraId="23A232ED" w14:textId="77777777" w:rsidR="00274490" w:rsidRPr="0023290A" w:rsidRDefault="00274490" w:rsidP="00274490">
            <w:pPr>
              <w:rPr>
                <w:rFonts w:ascii="Arial" w:hAnsi="Arial" w:cs="Arial"/>
                <w:b/>
              </w:rPr>
            </w:pPr>
            <w:r w:rsidRPr="0023290A">
              <w:rPr>
                <w:rFonts w:ascii="Arial" w:hAnsi="Arial" w:cs="Arial"/>
                <w:b/>
              </w:rPr>
              <w:t>Councillor roles and responsibilities</w:t>
            </w:r>
          </w:p>
        </w:tc>
        <w:tc>
          <w:tcPr>
            <w:tcW w:w="1083" w:type="dxa"/>
          </w:tcPr>
          <w:p w14:paraId="20887A9A" w14:textId="77777777" w:rsidR="00274490" w:rsidRPr="0023290A" w:rsidRDefault="00274490" w:rsidP="00166ACB">
            <w:pPr>
              <w:jc w:val="center"/>
              <w:rPr>
                <w:rFonts w:ascii="Arial" w:hAnsi="Arial" w:cs="Arial"/>
              </w:rPr>
            </w:pPr>
          </w:p>
        </w:tc>
      </w:tr>
      <w:tr w:rsidR="00274490" w:rsidRPr="0023290A" w14:paraId="3D9B88D9" w14:textId="77777777" w:rsidTr="00AE10C3">
        <w:tc>
          <w:tcPr>
            <w:tcW w:w="988" w:type="dxa"/>
          </w:tcPr>
          <w:p w14:paraId="1C7DD7C7" w14:textId="77777777" w:rsidR="00274490" w:rsidRDefault="00274490" w:rsidP="00274490">
            <w:pPr>
              <w:rPr>
                <w:rFonts w:ascii="Arial" w:hAnsi="Arial" w:cs="Arial"/>
              </w:rPr>
            </w:pPr>
          </w:p>
        </w:tc>
        <w:tc>
          <w:tcPr>
            <w:tcW w:w="6945" w:type="dxa"/>
          </w:tcPr>
          <w:p w14:paraId="22CB9F33" w14:textId="77777777" w:rsidR="00274490" w:rsidRPr="009F7A97" w:rsidRDefault="00274490" w:rsidP="00274490">
            <w:pPr>
              <w:rPr>
                <w:rFonts w:ascii="Arial" w:hAnsi="Arial" w:cs="Arial"/>
              </w:rPr>
            </w:pPr>
            <w:r w:rsidRPr="009F7A97">
              <w:rPr>
                <w:rFonts w:ascii="Arial" w:hAnsi="Arial" w:cs="Arial"/>
              </w:rPr>
              <w:t>Discussion was deferred un</w:t>
            </w:r>
            <w:r w:rsidR="00217B59">
              <w:rPr>
                <w:rFonts w:ascii="Arial" w:hAnsi="Arial" w:cs="Arial"/>
              </w:rPr>
              <w:t>til the second</w:t>
            </w:r>
            <w:r w:rsidRPr="009F7A97">
              <w:rPr>
                <w:rFonts w:ascii="Arial" w:hAnsi="Arial" w:cs="Arial"/>
              </w:rPr>
              <w:t xml:space="preserve"> new councillor is selected</w:t>
            </w:r>
          </w:p>
        </w:tc>
        <w:tc>
          <w:tcPr>
            <w:tcW w:w="1083" w:type="dxa"/>
          </w:tcPr>
          <w:p w14:paraId="78A719F3" w14:textId="77777777" w:rsidR="00274490" w:rsidRPr="0023290A" w:rsidRDefault="00274490" w:rsidP="00166ACB">
            <w:pPr>
              <w:jc w:val="center"/>
              <w:rPr>
                <w:rFonts w:ascii="Arial" w:hAnsi="Arial" w:cs="Arial"/>
              </w:rPr>
            </w:pPr>
          </w:p>
        </w:tc>
      </w:tr>
      <w:tr w:rsidR="009F7A97" w:rsidRPr="0023290A" w14:paraId="6DFB083D" w14:textId="77777777" w:rsidTr="00AE10C3">
        <w:tc>
          <w:tcPr>
            <w:tcW w:w="988" w:type="dxa"/>
          </w:tcPr>
          <w:p w14:paraId="12DDB331" w14:textId="77777777" w:rsidR="009F7A97" w:rsidRDefault="009F7A97" w:rsidP="003628E1">
            <w:pPr>
              <w:rPr>
                <w:rFonts w:ascii="Arial" w:hAnsi="Arial" w:cs="Arial"/>
              </w:rPr>
            </w:pPr>
          </w:p>
        </w:tc>
        <w:tc>
          <w:tcPr>
            <w:tcW w:w="6945" w:type="dxa"/>
          </w:tcPr>
          <w:p w14:paraId="5E3027C8" w14:textId="77777777" w:rsidR="009F7A97" w:rsidRPr="0023290A" w:rsidRDefault="009F7A97" w:rsidP="007E2CEB">
            <w:pPr>
              <w:rPr>
                <w:rFonts w:ascii="Arial" w:hAnsi="Arial" w:cs="Arial"/>
              </w:rPr>
            </w:pPr>
          </w:p>
        </w:tc>
        <w:tc>
          <w:tcPr>
            <w:tcW w:w="1083" w:type="dxa"/>
          </w:tcPr>
          <w:p w14:paraId="7872FA58" w14:textId="77777777" w:rsidR="009F7A97" w:rsidRPr="0023290A" w:rsidRDefault="009F7A97" w:rsidP="00166ACB">
            <w:pPr>
              <w:jc w:val="center"/>
              <w:rPr>
                <w:rFonts w:ascii="Arial" w:hAnsi="Arial" w:cs="Arial"/>
              </w:rPr>
            </w:pPr>
          </w:p>
        </w:tc>
      </w:tr>
      <w:tr w:rsidR="00640620" w:rsidRPr="0023290A" w14:paraId="6ACB5766" w14:textId="77777777" w:rsidTr="00AE10C3">
        <w:tc>
          <w:tcPr>
            <w:tcW w:w="988" w:type="dxa"/>
          </w:tcPr>
          <w:p w14:paraId="5277F92E" w14:textId="77777777" w:rsidR="00640620" w:rsidRPr="00166ACB" w:rsidRDefault="00274490" w:rsidP="00640620">
            <w:pPr>
              <w:rPr>
                <w:rFonts w:ascii="Arial" w:hAnsi="Arial" w:cs="Arial"/>
                <w:b/>
              </w:rPr>
            </w:pPr>
            <w:r w:rsidRPr="00166ACB">
              <w:rPr>
                <w:rFonts w:ascii="Arial" w:hAnsi="Arial" w:cs="Arial"/>
                <w:b/>
              </w:rPr>
              <w:t>12</w:t>
            </w:r>
          </w:p>
        </w:tc>
        <w:tc>
          <w:tcPr>
            <w:tcW w:w="6945" w:type="dxa"/>
          </w:tcPr>
          <w:p w14:paraId="5F9F3EA3" w14:textId="77777777" w:rsidR="00640620" w:rsidRPr="0023290A" w:rsidRDefault="00640620" w:rsidP="003C661D">
            <w:pPr>
              <w:rPr>
                <w:rFonts w:ascii="Arial" w:hAnsi="Arial" w:cs="Arial"/>
              </w:rPr>
            </w:pPr>
            <w:r w:rsidRPr="0023290A">
              <w:rPr>
                <w:rFonts w:ascii="Arial" w:hAnsi="Arial" w:cs="Arial"/>
                <w:b/>
              </w:rPr>
              <w:t>Planning</w:t>
            </w:r>
            <w:r w:rsidR="00875703" w:rsidRPr="0023290A">
              <w:rPr>
                <w:rFonts w:ascii="Arial" w:hAnsi="Arial" w:cs="Arial"/>
                <w:b/>
              </w:rPr>
              <w:t xml:space="preserve">       </w:t>
            </w:r>
          </w:p>
        </w:tc>
        <w:tc>
          <w:tcPr>
            <w:tcW w:w="1083" w:type="dxa"/>
          </w:tcPr>
          <w:p w14:paraId="7B32E6C0" w14:textId="77777777" w:rsidR="00640620" w:rsidRPr="0023290A" w:rsidRDefault="00640620" w:rsidP="00166ACB">
            <w:pPr>
              <w:jc w:val="center"/>
              <w:rPr>
                <w:rFonts w:ascii="Arial" w:hAnsi="Arial" w:cs="Arial"/>
              </w:rPr>
            </w:pPr>
          </w:p>
        </w:tc>
      </w:tr>
      <w:tr w:rsidR="00446E89" w:rsidRPr="0023290A" w14:paraId="1A1471F9" w14:textId="77777777" w:rsidTr="00AE10C3">
        <w:tc>
          <w:tcPr>
            <w:tcW w:w="988" w:type="dxa"/>
          </w:tcPr>
          <w:p w14:paraId="15E4C371" w14:textId="77777777" w:rsidR="00446E89" w:rsidRPr="0023290A" w:rsidRDefault="00446E89" w:rsidP="00446E89">
            <w:pPr>
              <w:jc w:val="right"/>
              <w:rPr>
                <w:rFonts w:ascii="Arial" w:hAnsi="Arial" w:cs="Arial"/>
              </w:rPr>
            </w:pPr>
            <w:r w:rsidRPr="0023290A">
              <w:rPr>
                <w:rFonts w:ascii="Arial" w:hAnsi="Arial" w:cs="Arial"/>
              </w:rPr>
              <w:t>(</w:t>
            </w:r>
            <w:proofErr w:type="spellStart"/>
            <w:r w:rsidRPr="0023290A">
              <w:rPr>
                <w:rFonts w:ascii="Arial" w:hAnsi="Arial" w:cs="Arial"/>
              </w:rPr>
              <w:t>i</w:t>
            </w:r>
            <w:proofErr w:type="spellEnd"/>
            <w:r w:rsidRPr="0023290A">
              <w:rPr>
                <w:rFonts w:ascii="Arial" w:hAnsi="Arial" w:cs="Arial"/>
              </w:rPr>
              <w:t>)</w:t>
            </w:r>
          </w:p>
        </w:tc>
        <w:tc>
          <w:tcPr>
            <w:tcW w:w="6945" w:type="dxa"/>
          </w:tcPr>
          <w:p w14:paraId="042A825F" w14:textId="77777777" w:rsidR="00446E89" w:rsidRPr="00990BD1" w:rsidRDefault="00446E89" w:rsidP="00640620">
            <w:pPr>
              <w:rPr>
                <w:rFonts w:ascii="Arial" w:hAnsi="Arial" w:cs="Arial"/>
                <w:u w:val="single"/>
              </w:rPr>
            </w:pPr>
            <w:r w:rsidRPr="00990BD1">
              <w:rPr>
                <w:rFonts w:ascii="Arial" w:hAnsi="Arial" w:cs="Arial"/>
                <w:u w:val="single"/>
              </w:rPr>
              <w:t>Update</w:t>
            </w:r>
            <w:r w:rsidRPr="00990BD1">
              <w:rPr>
                <w:rFonts w:ascii="Arial" w:hAnsi="Arial" w:cs="Arial"/>
                <w:sz w:val="24"/>
                <w:szCs w:val="24"/>
                <w:u w:val="single"/>
              </w:rPr>
              <w:t>s</w:t>
            </w:r>
            <w:r w:rsidR="0017351E" w:rsidRPr="00990BD1">
              <w:rPr>
                <w:rFonts w:ascii="Arial" w:hAnsi="Arial" w:cs="Arial"/>
                <w:sz w:val="24"/>
                <w:szCs w:val="24"/>
                <w:u w:val="single"/>
              </w:rPr>
              <w:t xml:space="preserve"> on Previous Applications</w:t>
            </w:r>
          </w:p>
        </w:tc>
        <w:tc>
          <w:tcPr>
            <w:tcW w:w="1083" w:type="dxa"/>
          </w:tcPr>
          <w:p w14:paraId="6DD83274" w14:textId="77777777" w:rsidR="00446E89" w:rsidRPr="0023290A" w:rsidRDefault="00446E89" w:rsidP="00166ACB">
            <w:pPr>
              <w:jc w:val="center"/>
              <w:rPr>
                <w:rFonts w:ascii="Arial" w:hAnsi="Arial" w:cs="Arial"/>
              </w:rPr>
            </w:pPr>
          </w:p>
        </w:tc>
      </w:tr>
      <w:tr w:rsidR="00446E89" w:rsidRPr="0023290A" w14:paraId="0CB678DC" w14:textId="77777777" w:rsidTr="00AE10C3">
        <w:tc>
          <w:tcPr>
            <w:tcW w:w="988" w:type="dxa"/>
          </w:tcPr>
          <w:p w14:paraId="1D650B3E" w14:textId="77777777" w:rsidR="00446E89" w:rsidRPr="0023290A" w:rsidRDefault="00446E89" w:rsidP="00446E89">
            <w:pPr>
              <w:jc w:val="right"/>
              <w:rPr>
                <w:rFonts w:ascii="Arial" w:hAnsi="Arial" w:cs="Arial"/>
              </w:rPr>
            </w:pPr>
          </w:p>
        </w:tc>
        <w:tc>
          <w:tcPr>
            <w:tcW w:w="6945" w:type="dxa"/>
          </w:tcPr>
          <w:p w14:paraId="486CFC53" w14:textId="77777777" w:rsidR="004E4CAF" w:rsidRPr="00217B59" w:rsidRDefault="00217B59" w:rsidP="004E4CAF">
            <w:pPr>
              <w:rPr>
                <w:rFonts w:ascii="Arial" w:hAnsi="Arial" w:cs="Arial"/>
                <w:color w:val="FF0000"/>
              </w:rPr>
            </w:pPr>
            <w:r>
              <w:rPr>
                <w:rFonts w:ascii="Arial" w:hAnsi="Arial" w:cs="Arial"/>
                <w:color w:val="FF0000"/>
              </w:rPr>
              <w:t>Blocked rainwater drains were noted in the vicinity of Streamside ???</w:t>
            </w:r>
          </w:p>
        </w:tc>
        <w:tc>
          <w:tcPr>
            <w:tcW w:w="1083" w:type="dxa"/>
          </w:tcPr>
          <w:p w14:paraId="1818DBD7" w14:textId="77777777" w:rsidR="00446E89" w:rsidRPr="0023290A" w:rsidRDefault="00446E89" w:rsidP="00166ACB">
            <w:pPr>
              <w:jc w:val="center"/>
              <w:rPr>
                <w:rFonts w:ascii="Arial" w:hAnsi="Arial" w:cs="Arial"/>
              </w:rPr>
            </w:pPr>
          </w:p>
        </w:tc>
      </w:tr>
      <w:tr w:rsidR="00C308B3" w:rsidRPr="0023290A" w14:paraId="694CFBEE" w14:textId="77777777" w:rsidTr="00AE10C3">
        <w:tc>
          <w:tcPr>
            <w:tcW w:w="988" w:type="dxa"/>
          </w:tcPr>
          <w:p w14:paraId="4F475AC6" w14:textId="77777777" w:rsidR="00C308B3" w:rsidRPr="0023290A" w:rsidRDefault="00C308B3" w:rsidP="00C308B3">
            <w:pPr>
              <w:jc w:val="right"/>
              <w:rPr>
                <w:rFonts w:ascii="Arial" w:hAnsi="Arial" w:cs="Arial"/>
              </w:rPr>
            </w:pPr>
            <w:r w:rsidRPr="0023290A">
              <w:rPr>
                <w:rFonts w:ascii="Arial" w:hAnsi="Arial" w:cs="Arial"/>
              </w:rPr>
              <w:t>(ii)</w:t>
            </w:r>
          </w:p>
        </w:tc>
        <w:tc>
          <w:tcPr>
            <w:tcW w:w="6945" w:type="dxa"/>
          </w:tcPr>
          <w:p w14:paraId="7F724960" w14:textId="77777777" w:rsidR="00C308B3" w:rsidRPr="00990BD1" w:rsidRDefault="00C308B3" w:rsidP="00C308B3">
            <w:pPr>
              <w:rPr>
                <w:rFonts w:ascii="Arial" w:hAnsi="Arial" w:cs="Arial"/>
                <w:u w:val="single"/>
              </w:rPr>
            </w:pPr>
            <w:r w:rsidRPr="00990BD1">
              <w:rPr>
                <w:rFonts w:ascii="Arial" w:hAnsi="Arial" w:cs="Arial"/>
                <w:u w:val="single"/>
              </w:rPr>
              <w:t xml:space="preserve">New </w:t>
            </w:r>
            <w:r w:rsidR="0017351E" w:rsidRPr="00990BD1">
              <w:rPr>
                <w:rFonts w:ascii="Arial" w:hAnsi="Arial" w:cs="Arial"/>
                <w:u w:val="single"/>
              </w:rPr>
              <w:t xml:space="preserve">Planning </w:t>
            </w:r>
            <w:r w:rsidRPr="00990BD1">
              <w:rPr>
                <w:rFonts w:ascii="Arial" w:hAnsi="Arial" w:cs="Arial"/>
                <w:u w:val="single"/>
              </w:rPr>
              <w:t>Applications</w:t>
            </w:r>
          </w:p>
        </w:tc>
        <w:tc>
          <w:tcPr>
            <w:tcW w:w="1083" w:type="dxa"/>
          </w:tcPr>
          <w:p w14:paraId="5E75D3D8" w14:textId="77777777" w:rsidR="00C308B3" w:rsidRPr="0023290A" w:rsidRDefault="00C308B3" w:rsidP="00166ACB">
            <w:pPr>
              <w:jc w:val="center"/>
              <w:rPr>
                <w:rFonts w:ascii="Arial" w:hAnsi="Arial" w:cs="Arial"/>
              </w:rPr>
            </w:pPr>
          </w:p>
        </w:tc>
      </w:tr>
      <w:tr w:rsidR="00A5363C" w:rsidRPr="0023290A" w14:paraId="2CD44B25" w14:textId="77777777" w:rsidTr="00AE10C3">
        <w:tc>
          <w:tcPr>
            <w:tcW w:w="988" w:type="dxa"/>
          </w:tcPr>
          <w:p w14:paraId="4969B9F8" w14:textId="77777777" w:rsidR="00A5363C" w:rsidRPr="00166ACB" w:rsidRDefault="0017351E" w:rsidP="003C661D">
            <w:pPr>
              <w:jc w:val="right"/>
              <w:rPr>
                <w:rFonts w:ascii="Arial" w:hAnsi="Arial" w:cs="Arial"/>
              </w:rPr>
            </w:pPr>
            <w:r w:rsidRPr="00166ACB">
              <w:rPr>
                <w:rFonts w:ascii="Arial" w:hAnsi="Arial" w:cs="Arial"/>
              </w:rPr>
              <w:t>.</w:t>
            </w:r>
          </w:p>
        </w:tc>
        <w:tc>
          <w:tcPr>
            <w:tcW w:w="6945" w:type="dxa"/>
          </w:tcPr>
          <w:p w14:paraId="78103722" w14:textId="77777777" w:rsidR="00217B59" w:rsidRDefault="00217B59" w:rsidP="00217B59">
            <w:pPr>
              <w:rPr>
                <w:rFonts w:ascii="Arial" w:hAnsi="Arial" w:cs="Arial"/>
                <w:bCs/>
                <w:szCs w:val="20"/>
              </w:rPr>
            </w:pPr>
            <w:r w:rsidRPr="00217B59">
              <w:rPr>
                <w:rFonts w:ascii="Arial" w:hAnsi="Arial" w:cs="Arial"/>
                <w:bCs/>
                <w:szCs w:val="20"/>
              </w:rPr>
              <w:t xml:space="preserve">21/00236/TCA  </w:t>
            </w:r>
            <w:proofErr w:type="spellStart"/>
            <w:r w:rsidRPr="00217B59">
              <w:rPr>
                <w:rFonts w:ascii="Arial" w:hAnsi="Arial" w:cs="Arial"/>
                <w:bCs/>
                <w:szCs w:val="20"/>
              </w:rPr>
              <w:t>Briarsway</w:t>
            </w:r>
            <w:proofErr w:type="spellEnd"/>
            <w:r w:rsidRPr="00217B59">
              <w:rPr>
                <w:rFonts w:ascii="Arial" w:hAnsi="Arial" w:cs="Arial"/>
                <w:bCs/>
                <w:szCs w:val="20"/>
              </w:rPr>
              <w:t xml:space="preserve"> – tree works</w:t>
            </w:r>
          </w:p>
          <w:p w14:paraId="211FFD9A" w14:textId="77777777" w:rsidR="00E07FE7" w:rsidRPr="00217B59" w:rsidRDefault="00217B59" w:rsidP="00217B59">
            <w:pPr>
              <w:rPr>
                <w:rFonts w:ascii="Arial" w:hAnsi="Arial" w:cs="Arial"/>
              </w:rPr>
            </w:pPr>
            <w:r>
              <w:rPr>
                <w:rFonts w:ascii="Arial" w:hAnsi="Arial" w:cs="Arial"/>
                <w:bCs/>
                <w:szCs w:val="20"/>
              </w:rPr>
              <w:t>No objection</w:t>
            </w:r>
          </w:p>
        </w:tc>
        <w:tc>
          <w:tcPr>
            <w:tcW w:w="1083" w:type="dxa"/>
          </w:tcPr>
          <w:p w14:paraId="6350C64C" w14:textId="77777777" w:rsidR="00A5363C" w:rsidRPr="00166ACB" w:rsidRDefault="00166ACB" w:rsidP="00166ACB">
            <w:pPr>
              <w:jc w:val="center"/>
              <w:rPr>
                <w:rFonts w:ascii="Arial" w:hAnsi="Arial" w:cs="Arial"/>
              </w:rPr>
            </w:pPr>
            <w:r w:rsidRPr="00166ACB">
              <w:rPr>
                <w:rFonts w:ascii="Arial" w:hAnsi="Arial" w:cs="Arial"/>
              </w:rPr>
              <w:t>MS</w:t>
            </w:r>
          </w:p>
        </w:tc>
      </w:tr>
      <w:tr w:rsidR="00695716" w:rsidRPr="0023290A" w14:paraId="7AAAE9AB" w14:textId="77777777" w:rsidTr="00AE10C3">
        <w:tc>
          <w:tcPr>
            <w:tcW w:w="988" w:type="dxa"/>
          </w:tcPr>
          <w:p w14:paraId="675395BE" w14:textId="77777777" w:rsidR="00695716" w:rsidRPr="0023290A" w:rsidRDefault="00695716" w:rsidP="000B41DB">
            <w:pPr>
              <w:jc w:val="right"/>
              <w:rPr>
                <w:rFonts w:ascii="Arial" w:hAnsi="Arial" w:cs="Arial"/>
              </w:rPr>
            </w:pPr>
          </w:p>
        </w:tc>
        <w:tc>
          <w:tcPr>
            <w:tcW w:w="6945" w:type="dxa"/>
          </w:tcPr>
          <w:p w14:paraId="0CA488EC" w14:textId="77777777" w:rsidR="00695716" w:rsidRPr="00217B59" w:rsidRDefault="00695716" w:rsidP="0017351E">
            <w:pPr>
              <w:rPr>
                <w:rFonts w:ascii="Arial" w:hAnsi="Arial" w:cs="Arial"/>
                <w:bCs/>
              </w:rPr>
            </w:pPr>
          </w:p>
        </w:tc>
        <w:tc>
          <w:tcPr>
            <w:tcW w:w="1083" w:type="dxa"/>
          </w:tcPr>
          <w:p w14:paraId="1F25729E" w14:textId="77777777" w:rsidR="00695716" w:rsidRPr="0023290A" w:rsidRDefault="00695716" w:rsidP="00166ACB">
            <w:pPr>
              <w:jc w:val="center"/>
              <w:rPr>
                <w:rFonts w:ascii="Arial" w:hAnsi="Arial" w:cs="Arial"/>
              </w:rPr>
            </w:pPr>
          </w:p>
        </w:tc>
      </w:tr>
      <w:tr w:rsidR="00781FC1" w:rsidRPr="0023290A" w14:paraId="5BE43E1F" w14:textId="77777777" w:rsidTr="00AE10C3">
        <w:tc>
          <w:tcPr>
            <w:tcW w:w="988" w:type="dxa"/>
          </w:tcPr>
          <w:p w14:paraId="09D32FE6" w14:textId="77777777" w:rsidR="00781FC1" w:rsidRPr="00166ACB" w:rsidRDefault="00166ACB" w:rsidP="00736F57">
            <w:pPr>
              <w:rPr>
                <w:rFonts w:ascii="Arial" w:hAnsi="Arial" w:cs="Arial"/>
                <w:b/>
              </w:rPr>
            </w:pPr>
            <w:r w:rsidRPr="00166ACB">
              <w:rPr>
                <w:rFonts w:ascii="Arial" w:hAnsi="Arial" w:cs="Arial"/>
                <w:b/>
              </w:rPr>
              <w:t>13</w:t>
            </w:r>
          </w:p>
        </w:tc>
        <w:tc>
          <w:tcPr>
            <w:tcW w:w="6945" w:type="dxa"/>
          </w:tcPr>
          <w:p w14:paraId="05E137E4" w14:textId="77777777" w:rsidR="00781FC1" w:rsidRPr="0023290A" w:rsidRDefault="00781FC1" w:rsidP="00E07FE7">
            <w:pPr>
              <w:rPr>
                <w:rFonts w:ascii="Arial" w:hAnsi="Arial" w:cs="Arial"/>
                <w:b/>
                <w:bCs/>
              </w:rPr>
            </w:pPr>
            <w:r w:rsidRPr="0023290A">
              <w:rPr>
                <w:rFonts w:ascii="Arial" w:hAnsi="Arial" w:cs="Arial"/>
                <w:b/>
                <w:bCs/>
              </w:rPr>
              <w:t>The Website</w:t>
            </w:r>
          </w:p>
        </w:tc>
        <w:tc>
          <w:tcPr>
            <w:tcW w:w="1083" w:type="dxa"/>
          </w:tcPr>
          <w:p w14:paraId="2C29D52F" w14:textId="77777777" w:rsidR="00781FC1" w:rsidRPr="0023290A" w:rsidRDefault="00781FC1" w:rsidP="00166ACB">
            <w:pPr>
              <w:jc w:val="center"/>
              <w:rPr>
                <w:rFonts w:ascii="Arial" w:hAnsi="Arial" w:cs="Arial"/>
              </w:rPr>
            </w:pPr>
          </w:p>
        </w:tc>
      </w:tr>
      <w:tr w:rsidR="00781FC1" w:rsidRPr="0023290A" w14:paraId="6EBB0A5C" w14:textId="77777777" w:rsidTr="00AE10C3">
        <w:tc>
          <w:tcPr>
            <w:tcW w:w="988" w:type="dxa"/>
          </w:tcPr>
          <w:p w14:paraId="5E300121" w14:textId="77777777" w:rsidR="00781FC1" w:rsidRPr="0023290A" w:rsidRDefault="00781FC1" w:rsidP="000B41DB">
            <w:pPr>
              <w:jc w:val="right"/>
              <w:rPr>
                <w:rFonts w:ascii="Arial" w:hAnsi="Arial" w:cs="Arial"/>
              </w:rPr>
            </w:pPr>
          </w:p>
        </w:tc>
        <w:tc>
          <w:tcPr>
            <w:tcW w:w="6945" w:type="dxa"/>
          </w:tcPr>
          <w:p w14:paraId="72A82EF8" w14:textId="77777777" w:rsidR="00781FC1" w:rsidRPr="0023290A" w:rsidRDefault="00217B59" w:rsidP="00217B59">
            <w:pPr>
              <w:rPr>
                <w:rFonts w:ascii="Arial" w:hAnsi="Arial" w:cs="Arial"/>
                <w:b/>
                <w:bCs/>
              </w:rPr>
            </w:pPr>
            <w:r>
              <w:rPr>
                <w:rFonts w:ascii="Arial" w:hAnsi="Arial" w:cs="Arial"/>
              </w:rPr>
              <w:t>I</w:t>
            </w:r>
            <w:r w:rsidR="00C66A8A">
              <w:rPr>
                <w:rFonts w:ascii="Arial" w:hAnsi="Arial" w:cs="Arial"/>
              </w:rPr>
              <w:t xml:space="preserve">s </w:t>
            </w:r>
            <w:r>
              <w:rPr>
                <w:rFonts w:ascii="Arial" w:hAnsi="Arial" w:cs="Arial"/>
              </w:rPr>
              <w:t xml:space="preserve">now </w:t>
            </w:r>
            <w:proofErr w:type="gramStart"/>
            <w:r>
              <w:rPr>
                <w:rFonts w:ascii="Arial" w:hAnsi="Arial" w:cs="Arial"/>
              </w:rPr>
              <w:t>live !</w:t>
            </w:r>
            <w:proofErr w:type="gramEnd"/>
            <w:r>
              <w:rPr>
                <w:rFonts w:ascii="Arial" w:hAnsi="Arial" w:cs="Arial"/>
              </w:rPr>
              <w:t xml:space="preserve">  </w:t>
            </w:r>
          </w:p>
        </w:tc>
        <w:tc>
          <w:tcPr>
            <w:tcW w:w="1083" w:type="dxa"/>
          </w:tcPr>
          <w:p w14:paraId="391ED415" w14:textId="77777777" w:rsidR="00C61CCF" w:rsidRPr="0023290A" w:rsidRDefault="00C61CCF" w:rsidP="00166ACB">
            <w:pPr>
              <w:jc w:val="center"/>
              <w:rPr>
                <w:rFonts w:ascii="Arial" w:hAnsi="Arial" w:cs="Arial"/>
              </w:rPr>
            </w:pPr>
          </w:p>
        </w:tc>
      </w:tr>
      <w:tr w:rsidR="00695716" w:rsidRPr="0023290A" w14:paraId="6EC1A565" w14:textId="77777777" w:rsidTr="00AE10C3">
        <w:tc>
          <w:tcPr>
            <w:tcW w:w="988" w:type="dxa"/>
          </w:tcPr>
          <w:p w14:paraId="1889585F" w14:textId="77777777" w:rsidR="00695716" w:rsidRPr="0023290A" w:rsidRDefault="00695716" w:rsidP="000B41DB">
            <w:pPr>
              <w:jc w:val="right"/>
              <w:rPr>
                <w:rFonts w:ascii="Arial" w:hAnsi="Arial" w:cs="Arial"/>
              </w:rPr>
            </w:pPr>
          </w:p>
        </w:tc>
        <w:tc>
          <w:tcPr>
            <w:tcW w:w="6945" w:type="dxa"/>
          </w:tcPr>
          <w:p w14:paraId="680FEC2E" w14:textId="77777777" w:rsidR="00695716" w:rsidRPr="0023290A" w:rsidRDefault="00695716" w:rsidP="00695716">
            <w:pPr>
              <w:rPr>
                <w:rFonts w:ascii="Arial" w:hAnsi="Arial" w:cs="Arial"/>
              </w:rPr>
            </w:pPr>
          </w:p>
        </w:tc>
        <w:tc>
          <w:tcPr>
            <w:tcW w:w="1083" w:type="dxa"/>
          </w:tcPr>
          <w:p w14:paraId="45E49F57" w14:textId="77777777" w:rsidR="00695716" w:rsidRPr="0023290A" w:rsidRDefault="00695716" w:rsidP="00166ACB">
            <w:pPr>
              <w:jc w:val="center"/>
              <w:rPr>
                <w:rFonts w:ascii="Arial" w:hAnsi="Arial" w:cs="Arial"/>
              </w:rPr>
            </w:pPr>
          </w:p>
        </w:tc>
      </w:tr>
      <w:tr w:rsidR="003C661D" w:rsidRPr="0023290A" w14:paraId="50D9489A" w14:textId="77777777" w:rsidTr="00AE10C3">
        <w:tc>
          <w:tcPr>
            <w:tcW w:w="988" w:type="dxa"/>
          </w:tcPr>
          <w:p w14:paraId="15F2F6E6" w14:textId="77777777" w:rsidR="003C661D" w:rsidRPr="00166ACB" w:rsidRDefault="00166ACB" w:rsidP="003C661D">
            <w:pPr>
              <w:rPr>
                <w:rFonts w:ascii="Arial" w:hAnsi="Arial" w:cs="Arial"/>
                <w:b/>
              </w:rPr>
            </w:pPr>
            <w:r w:rsidRPr="00166ACB">
              <w:rPr>
                <w:rFonts w:ascii="Arial" w:hAnsi="Arial" w:cs="Arial"/>
                <w:b/>
              </w:rPr>
              <w:t>14</w:t>
            </w:r>
          </w:p>
        </w:tc>
        <w:tc>
          <w:tcPr>
            <w:tcW w:w="6945" w:type="dxa"/>
          </w:tcPr>
          <w:p w14:paraId="24F69BEA" w14:textId="77777777" w:rsidR="003C661D" w:rsidRPr="0023290A" w:rsidRDefault="003C661D" w:rsidP="003C661D">
            <w:pPr>
              <w:rPr>
                <w:rFonts w:ascii="Arial" w:hAnsi="Arial" w:cs="Arial"/>
                <w:b/>
              </w:rPr>
            </w:pPr>
            <w:r w:rsidRPr="0023290A">
              <w:rPr>
                <w:rFonts w:ascii="Arial" w:hAnsi="Arial" w:cs="Arial"/>
                <w:b/>
              </w:rPr>
              <w:t>To receive an update from the District Councillor</w:t>
            </w:r>
          </w:p>
        </w:tc>
        <w:tc>
          <w:tcPr>
            <w:tcW w:w="1083" w:type="dxa"/>
          </w:tcPr>
          <w:p w14:paraId="23C828FD" w14:textId="77777777" w:rsidR="003C661D" w:rsidRPr="0023290A" w:rsidRDefault="003C661D" w:rsidP="00166ACB">
            <w:pPr>
              <w:jc w:val="center"/>
              <w:rPr>
                <w:rFonts w:ascii="Arial" w:hAnsi="Arial" w:cs="Arial"/>
              </w:rPr>
            </w:pPr>
          </w:p>
        </w:tc>
      </w:tr>
      <w:tr w:rsidR="003C661D" w:rsidRPr="0023290A" w14:paraId="50D210F3" w14:textId="77777777" w:rsidTr="00AE10C3">
        <w:tc>
          <w:tcPr>
            <w:tcW w:w="988" w:type="dxa"/>
          </w:tcPr>
          <w:p w14:paraId="3AC31BDB" w14:textId="77777777" w:rsidR="003C661D" w:rsidRPr="0023290A" w:rsidRDefault="003C661D" w:rsidP="003C661D">
            <w:pPr>
              <w:jc w:val="right"/>
              <w:rPr>
                <w:rFonts w:ascii="Arial" w:hAnsi="Arial" w:cs="Arial"/>
              </w:rPr>
            </w:pPr>
          </w:p>
        </w:tc>
        <w:tc>
          <w:tcPr>
            <w:tcW w:w="6945" w:type="dxa"/>
          </w:tcPr>
          <w:p w14:paraId="6A106737" w14:textId="77777777" w:rsidR="00166ACB" w:rsidRPr="0023290A" w:rsidRDefault="00217B59" w:rsidP="00C66A8A">
            <w:pPr>
              <w:rPr>
                <w:rFonts w:ascii="Arial" w:hAnsi="Arial" w:cs="Arial"/>
                <w:bCs/>
              </w:rPr>
            </w:pPr>
            <w:r>
              <w:rPr>
                <w:rFonts w:ascii="Arial" w:hAnsi="Arial" w:cs="Arial"/>
                <w:bCs/>
              </w:rPr>
              <w:t>Both contributed to many of the discussions above</w:t>
            </w:r>
          </w:p>
        </w:tc>
        <w:tc>
          <w:tcPr>
            <w:tcW w:w="1083" w:type="dxa"/>
          </w:tcPr>
          <w:p w14:paraId="12548DD6" w14:textId="77777777" w:rsidR="00166ACB" w:rsidRPr="0023290A" w:rsidRDefault="00166ACB" w:rsidP="00217B59">
            <w:pPr>
              <w:rPr>
                <w:rFonts w:ascii="Arial" w:hAnsi="Arial" w:cs="Arial"/>
              </w:rPr>
            </w:pPr>
          </w:p>
        </w:tc>
      </w:tr>
      <w:tr w:rsidR="003C661D" w:rsidRPr="0023290A" w14:paraId="351FB4AB" w14:textId="77777777" w:rsidTr="00AE10C3">
        <w:tc>
          <w:tcPr>
            <w:tcW w:w="988" w:type="dxa"/>
          </w:tcPr>
          <w:p w14:paraId="25E11BB0" w14:textId="77777777" w:rsidR="003C661D" w:rsidRPr="0023290A" w:rsidRDefault="003C661D" w:rsidP="003C661D">
            <w:pPr>
              <w:jc w:val="right"/>
              <w:rPr>
                <w:rFonts w:ascii="Arial" w:hAnsi="Arial" w:cs="Arial"/>
              </w:rPr>
            </w:pPr>
          </w:p>
        </w:tc>
        <w:tc>
          <w:tcPr>
            <w:tcW w:w="6945" w:type="dxa"/>
          </w:tcPr>
          <w:p w14:paraId="47EFE782" w14:textId="77777777" w:rsidR="003C661D" w:rsidRPr="0023290A" w:rsidRDefault="003C661D" w:rsidP="003C661D">
            <w:pPr>
              <w:rPr>
                <w:rFonts w:ascii="Arial" w:hAnsi="Arial" w:cs="Arial"/>
                <w:bCs/>
              </w:rPr>
            </w:pPr>
          </w:p>
        </w:tc>
        <w:tc>
          <w:tcPr>
            <w:tcW w:w="1083" w:type="dxa"/>
          </w:tcPr>
          <w:p w14:paraId="59914562" w14:textId="77777777" w:rsidR="003C661D" w:rsidRPr="0023290A" w:rsidRDefault="003C661D" w:rsidP="00166ACB">
            <w:pPr>
              <w:jc w:val="center"/>
              <w:rPr>
                <w:rFonts w:ascii="Arial" w:hAnsi="Arial" w:cs="Arial"/>
              </w:rPr>
            </w:pPr>
          </w:p>
        </w:tc>
      </w:tr>
      <w:tr w:rsidR="003C661D" w:rsidRPr="0023290A" w14:paraId="64CB4F19" w14:textId="77777777" w:rsidTr="00AE10C3">
        <w:tc>
          <w:tcPr>
            <w:tcW w:w="988" w:type="dxa"/>
          </w:tcPr>
          <w:p w14:paraId="1C62C576" w14:textId="77777777" w:rsidR="003C661D" w:rsidRPr="00166ACB" w:rsidRDefault="00217B59" w:rsidP="003C661D">
            <w:pPr>
              <w:rPr>
                <w:rFonts w:ascii="Arial" w:hAnsi="Arial" w:cs="Arial"/>
                <w:b/>
              </w:rPr>
            </w:pPr>
            <w:r>
              <w:rPr>
                <w:rFonts w:ascii="Arial" w:hAnsi="Arial" w:cs="Arial"/>
                <w:b/>
              </w:rPr>
              <w:t>15</w:t>
            </w:r>
          </w:p>
        </w:tc>
        <w:tc>
          <w:tcPr>
            <w:tcW w:w="6945" w:type="dxa"/>
          </w:tcPr>
          <w:p w14:paraId="143E0255" w14:textId="77777777" w:rsidR="003C661D" w:rsidRPr="0023290A" w:rsidRDefault="003C661D" w:rsidP="003C661D">
            <w:pPr>
              <w:rPr>
                <w:rFonts w:ascii="Arial" w:hAnsi="Arial" w:cs="Arial"/>
                <w:b/>
              </w:rPr>
            </w:pPr>
            <w:r w:rsidRPr="0023290A">
              <w:rPr>
                <w:rFonts w:ascii="Arial" w:hAnsi="Arial" w:cs="Arial"/>
                <w:b/>
              </w:rPr>
              <w:t>To confirm the date of the next meeting :</w:t>
            </w:r>
          </w:p>
        </w:tc>
        <w:tc>
          <w:tcPr>
            <w:tcW w:w="1083" w:type="dxa"/>
          </w:tcPr>
          <w:p w14:paraId="29EC2EC7" w14:textId="77777777" w:rsidR="003C661D" w:rsidRPr="0023290A" w:rsidRDefault="003C661D" w:rsidP="003C661D">
            <w:pPr>
              <w:rPr>
                <w:rFonts w:ascii="Arial" w:hAnsi="Arial" w:cs="Arial"/>
              </w:rPr>
            </w:pPr>
          </w:p>
        </w:tc>
      </w:tr>
      <w:tr w:rsidR="003C661D" w:rsidRPr="0023290A" w14:paraId="7C662B28" w14:textId="77777777" w:rsidTr="00AE10C3">
        <w:tc>
          <w:tcPr>
            <w:tcW w:w="988" w:type="dxa"/>
          </w:tcPr>
          <w:p w14:paraId="66A664DF" w14:textId="77777777" w:rsidR="003C661D" w:rsidRPr="0023290A" w:rsidRDefault="003C661D" w:rsidP="003C661D">
            <w:pPr>
              <w:rPr>
                <w:rFonts w:ascii="Arial" w:hAnsi="Arial" w:cs="Arial"/>
                <w:sz w:val="36"/>
                <w:szCs w:val="36"/>
              </w:rPr>
            </w:pPr>
          </w:p>
        </w:tc>
        <w:tc>
          <w:tcPr>
            <w:tcW w:w="6945" w:type="dxa"/>
          </w:tcPr>
          <w:p w14:paraId="1878A358" w14:textId="77777777" w:rsidR="004F5AE6" w:rsidRPr="00166ACB" w:rsidRDefault="004F5AE6" w:rsidP="004F5AE6">
            <w:pPr>
              <w:ind w:left="643"/>
              <w:rPr>
                <w:rFonts w:ascii="Arial" w:hAnsi="Arial" w:cs="Arial"/>
              </w:rPr>
            </w:pPr>
            <w:r w:rsidRPr="00166ACB">
              <w:rPr>
                <w:rFonts w:ascii="Arial" w:hAnsi="Arial" w:cs="Arial"/>
              </w:rPr>
              <w:t>All meetings to be held remotely until further notice.</w:t>
            </w:r>
          </w:p>
          <w:p w14:paraId="671F22C2" w14:textId="77777777" w:rsidR="00217B59" w:rsidRPr="00217B59" w:rsidRDefault="00217B59" w:rsidP="00217B59">
            <w:pPr>
              <w:ind w:left="1286" w:firstLine="77"/>
              <w:rPr>
                <w:rFonts w:ascii="Arial" w:hAnsi="Arial" w:cs="Arial"/>
              </w:rPr>
            </w:pPr>
            <w:r w:rsidRPr="00217B59">
              <w:rPr>
                <w:rFonts w:ascii="Arial" w:hAnsi="Arial" w:cs="Arial"/>
              </w:rPr>
              <w:t>Thursday 11</w:t>
            </w:r>
            <w:r w:rsidRPr="00217B59">
              <w:rPr>
                <w:rFonts w:ascii="Arial" w:hAnsi="Arial" w:cs="Arial"/>
                <w:vertAlign w:val="superscript"/>
              </w:rPr>
              <w:t>th</w:t>
            </w:r>
            <w:r w:rsidRPr="00217B59">
              <w:rPr>
                <w:rFonts w:ascii="Arial" w:hAnsi="Arial" w:cs="Arial"/>
              </w:rPr>
              <w:t xml:space="preserve"> March 2021</w:t>
            </w:r>
          </w:p>
          <w:p w14:paraId="30856ABB" w14:textId="77777777" w:rsidR="00217B59" w:rsidRPr="00217B59" w:rsidRDefault="00217B59" w:rsidP="00217B59">
            <w:pPr>
              <w:ind w:left="1286" w:firstLine="77"/>
              <w:rPr>
                <w:rFonts w:ascii="Arial" w:hAnsi="Arial" w:cs="Arial"/>
              </w:rPr>
            </w:pPr>
            <w:r w:rsidRPr="00217B59">
              <w:rPr>
                <w:rFonts w:ascii="Arial" w:hAnsi="Arial" w:cs="Arial"/>
              </w:rPr>
              <w:t>Thursday 8</w:t>
            </w:r>
            <w:r w:rsidRPr="00217B59">
              <w:rPr>
                <w:rFonts w:ascii="Arial" w:hAnsi="Arial" w:cs="Arial"/>
                <w:vertAlign w:val="superscript"/>
              </w:rPr>
              <w:t>th</w:t>
            </w:r>
            <w:r w:rsidRPr="00217B59">
              <w:rPr>
                <w:rFonts w:ascii="Arial" w:hAnsi="Arial" w:cs="Arial"/>
              </w:rPr>
              <w:t xml:space="preserve"> April 2021</w:t>
            </w:r>
          </w:p>
          <w:p w14:paraId="095C6440" w14:textId="77777777" w:rsidR="003C661D" w:rsidRPr="00166ACB" w:rsidRDefault="003C661D" w:rsidP="003C661D">
            <w:pPr>
              <w:pStyle w:val="ListParagraph"/>
              <w:spacing w:before="0" w:beforeAutospacing="0" w:after="0" w:afterAutospacing="0"/>
              <w:jc w:val="center"/>
              <w:rPr>
                <w:rFonts w:cs="Arial"/>
              </w:rPr>
            </w:pPr>
          </w:p>
          <w:p w14:paraId="387E9656" w14:textId="77777777" w:rsidR="003C661D" w:rsidRPr="0023290A" w:rsidRDefault="003C661D" w:rsidP="00217B59">
            <w:pPr>
              <w:jc w:val="center"/>
              <w:rPr>
                <w:rFonts w:ascii="Arial" w:hAnsi="Arial" w:cs="Arial"/>
                <w:sz w:val="24"/>
                <w:szCs w:val="24"/>
              </w:rPr>
            </w:pPr>
            <w:r w:rsidRPr="00166ACB">
              <w:rPr>
                <w:rFonts w:ascii="Arial" w:hAnsi="Arial" w:cs="Arial"/>
              </w:rPr>
              <w:t xml:space="preserve">Joining details will </w:t>
            </w:r>
            <w:r w:rsidR="00166ACB" w:rsidRPr="00166ACB">
              <w:rPr>
                <w:rFonts w:ascii="Arial" w:hAnsi="Arial" w:cs="Arial"/>
              </w:rPr>
              <w:t xml:space="preserve">be published with the Agenda by </w:t>
            </w:r>
            <w:r w:rsidR="006B17B0" w:rsidRPr="00166ACB">
              <w:rPr>
                <w:rFonts w:ascii="Arial" w:hAnsi="Arial" w:cs="Arial"/>
              </w:rPr>
              <w:t>4</w:t>
            </w:r>
            <w:r w:rsidR="006B17B0" w:rsidRPr="00166ACB">
              <w:rPr>
                <w:rFonts w:ascii="Arial" w:hAnsi="Arial" w:cs="Arial"/>
                <w:vertAlign w:val="superscript"/>
              </w:rPr>
              <w:t>th</w:t>
            </w:r>
            <w:r w:rsidR="006B17B0" w:rsidRPr="00166ACB">
              <w:rPr>
                <w:rFonts w:ascii="Arial" w:hAnsi="Arial" w:cs="Arial"/>
              </w:rPr>
              <w:t xml:space="preserve"> </w:t>
            </w:r>
            <w:r w:rsidR="00217B59">
              <w:rPr>
                <w:rFonts w:ascii="Arial" w:hAnsi="Arial" w:cs="Arial"/>
              </w:rPr>
              <w:t>March</w:t>
            </w:r>
            <w:r w:rsidR="006B17B0" w:rsidRPr="00166ACB">
              <w:rPr>
                <w:rFonts w:ascii="Arial" w:hAnsi="Arial" w:cs="Arial"/>
              </w:rPr>
              <w:t xml:space="preserve"> </w:t>
            </w:r>
            <w:r w:rsidR="00544F01" w:rsidRPr="00166ACB">
              <w:rPr>
                <w:rFonts w:ascii="Arial" w:hAnsi="Arial" w:cs="Arial"/>
              </w:rPr>
              <w:t>2021</w:t>
            </w:r>
            <w:r w:rsidR="00166ACB" w:rsidRPr="00166ACB">
              <w:rPr>
                <w:rFonts w:ascii="Arial" w:hAnsi="Arial" w:cs="Arial"/>
              </w:rPr>
              <w:t xml:space="preserve"> and </w:t>
            </w:r>
            <w:r w:rsidR="00217B59">
              <w:rPr>
                <w:rFonts w:ascii="Arial" w:hAnsi="Arial" w:cs="Arial"/>
              </w:rPr>
              <w:t>1</w:t>
            </w:r>
            <w:r w:rsidR="00217B59" w:rsidRPr="00217B59">
              <w:rPr>
                <w:rFonts w:ascii="Arial" w:hAnsi="Arial" w:cs="Arial"/>
                <w:vertAlign w:val="superscript"/>
              </w:rPr>
              <w:t>st</w:t>
            </w:r>
            <w:r w:rsidR="00217B59">
              <w:rPr>
                <w:rFonts w:ascii="Arial" w:hAnsi="Arial" w:cs="Arial"/>
              </w:rPr>
              <w:t xml:space="preserve"> April</w:t>
            </w:r>
            <w:r w:rsidR="00166ACB" w:rsidRPr="00166ACB">
              <w:rPr>
                <w:rFonts w:ascii="Arial" w:hAnsi="Arial" w:cs="Arial"/>
              </w:rPr>
              <w:t xml:space="preserve"> respectively</w:t>
            </w:r>
            <w:r w:rsidR="00544F01" w:rsidRPr="00166ACB">
              <w:rPr>
                <w:rFonts w:ascii="Arial" w:hAnsi="Arial" w:cs="Arial"/>
              </w:rPr>
              <w:t>.</w:t>
            </w:r>
            <w:r w:rsidRPr="00166ACB">
              <w:rPr>
                <w:rFonts w:ascii="Arial" w:hAnsi="Arial" w:cs="Arial"/>
              </w:rPr>
              <w:t xml:space="preserve">  In the meantime, please contact the Clerk if you have any questions about attendance.</w:t>
            </w:r>
          </w:p>
        </w:tc>
        <w:tc>
          <w:tcPr>
            <w:tcW w:w="1083" w:type="dxa"/>
          </w:tcPr>
          <w:p w14:paraId="6B5A25B9" w14:textId="77777777" w:rsidR="003C661D" w:rsidRPr="0023290A" w:rsidRDefault="003C661D" w:rsidP="003C661D">
            <w:pPr>
              <w:rPr>
                <w:rFonts w:ascii="Arial" w:hAnsi="Arial" w:cs="Arial"/>
                <w:sz w:val="36"/>
                <w:szCs w:val="36"/>
              </w:rPr>
            </w:pPr>
          </w:p>
        </w:tc>
      </w:tr>
    </w:tbl>
    <w:p w14:paraId="76928E98" w14:textId="77777777" w:rsidR="00217B59" w:rsidRDefault="00217B59" w:rsidP="004F7AAA">
      <w:pPr>
        <w:rPr>
          <w:b/>
          <w:sz w:val="28"/>
          <w:szCs w:val="28"/>
        </w:rPr>
      </w:pPr>
    </w:p>
    <w:p w14:paraId="6F75612A" w14:textId="77777777" w:rsidR="00217B59" w:rsidRDefault="00217B59" w:rsidP="004F7AAA">
      <w:pPr>
        <w:rPr>
          <w:b/>
          <w:sz w:val="28"/>
          <w:szCs w:val="28"/>
        </w:rPr>
      </w:pPr>
    </w:p>
    <w:p w14:paraId="051D8385" w14:textId="77777777" w:rsidR="00217B59" w:rsidRDefault="00217B59" w:rsidP="004F7AAA">
      <w:pPr>
        <w:rPr>
          <w:b/>
          <w:sz w:val="28"/>
          <w:szCs w:val="28"/>
        </w:rPr>
      </w:pPr>
      <w:r>
        <w:rPr>
          <w:b/>
          <w:sz w:val="28"/>
          <w:szCs w:val="28"/>
        </w:rPr>
        <w:t>The Monthly Financial Report follows</w:t>
      </w:r>
      <w:r>
        <w:rPr>
          <w:b/>
          <w:sz w:val="28"/>
          <w:szCs w:val="28"/>
        </w:rPr>
        <w:tab/>
        <w:t>…..</w:t>
      </w:r>
    </w:p>
    <w:p w14:paraId="584B3126" w14:textId="77777777" w:rsidR="00217B59" w:rsidRDefault="00217B59" w:rsidP="004F7AAA">
      <w:pPr>
        <w:rPr>
          <w:b/>
          <w:sz w:val="28"/>
          <w:szCs w:val="28"/>
        </w:rPr>
      </w:pPr>
    </w:p>
    <w:p w14:paraId="57A9629C" w14:textId="77777777" w:rsidR="00217B59" w:rsidRDefault="00217B59" w:rsidP="004F7AAA">
      <w:pPr>
        <w:rPr>
          <w:b/>
          <w:sz w:val="28"/>
          <w:szCs w:val="28"/>
        </w:rPr>
      </w:pPr>
    </w:p>
    <w:p w14:paraId="1838D26A" w14:textId="77777777" w:rsidR="00217B59" w:rsidRDefault="00217B59" w:rsidP="004F7AAA">
      <w:pPr>
        <w:rPr>
          <w:b/>
          <w:sz w:val="28"/>
          <w:szCs w:val="28"/>
        </w:rPr>
      </w:pPr>
    </w:p>
    <w:p w14:paraId="56ECFAE2" w14:textId="77777777" w:rsidR="00217B59" w:rsidRDefault="00217B59" w:rsidP="004F7AAA">
      <w:pPr>
        <w:rPr>
          <w:b/>
          <w:sz w:val="28"/>
          <w:szCs w:val="28"/>
        </w:rPr>
      </w:pPr>
    </w:p>
    <w:p w14:paraId="5C6189CA" w14:textId="77777777" w:rsidR="00217B59" w:rsidRDefault="00217B59" w:rsidP="004F7AAA">
      <w:pPr>
        <w:rPr>
          <w:b/>
          <w:sz w:val="28"/>
          <w:szCs w:val="28"/>
        </w:rPr>
      </w:pPr>
    </w:p>
    <w:p w14:paraId="24EFF47C" w14:textId="77777777" w:rsidR="00217B59" w:rsidRDefault="00217B59" w:rsidP="004F7AAA">
      <w:pPr>
        <w:rPr>
          <w:b/>
          <w:sz w:val="28"/>
          <w:szCs w:val="28"/>
        </w:rPr>
      </w:pPr>
    </w:p>
    <w:p w14:paraId="2482F451" w14:textId="77777777" w:rsidR="00217B59" w:rsidRDefault="00217B59" w:rsidP="004F7AAA">
      <w:pPr>
        <w:rPr>
          <w:b/>
          <w:sz w:val="28"/>
          <w:szCs w:val="28"/>
        </w:rPr>
      </w:pPr>
    </w:p>
    <w:p w14:paraId="4EE394E7" w14:textId="77777777" w:rsidR="00217B59" w:rsidRDefault="00217B59" w:rsidP="004F7AAA">
      <w:pPr>
        <w:rPr>
          <w:b/>
          <w:sz w:val="28"/>
          <w:szCs w:val="28"/>
        </w:rPr>
      </w:pPr>
    </w:p>
    <w:p w14:paraId="0BD434B8" w14:textId="77777777" w:rsidR="00217B59" w:rsidRDefault="00217B59" w:rsidP="004F7AAA">
      <w:pPr>
        <w:rPr>
          <w:b/>
          <w:sz w:val="28"/>
          <w:szCs w:val="28"/>
        </w:rPr>
      </w:pPr>
    </w:p>
    <w:p w14:paraId="66F71F4E" w14:textId="77777777" w:rsidR="004F7AAA" w:rsidRPr="008274C3" w:rsidRDefault="004F7AAA" w:rsidP="004F7AAA">
      <w:pPr>
        <w:rPr>
          <w:b/>
          <w:sz w:val="24"/>
          <w:szCs w:val="24"/>
        </w:rPr>
      </w:pPr>
      <w:r w:rsidRPr="00217B59">
        <w:rPr>
          <w:b/>
          <w:sz w:val="24"/>
          <w:szCs w:val="24"/>
        </w:rPr>
        <w:lastRenderedPageBreak/>
        <w:t>UBLEY PARISH COUNCIL FINAN</w:t>
      </w:r>
      <w:r w:rsidR="00217B59">
        <w:rPr>
          <w:b/>
          <w:sz w:val="24"/>
          <w:szCs w:val="24"/>
        </w:rPr>
        <w:t xml:space="preserve">CIAL REPORT FOR </w:t>
      </w:r>
      <w:r w:rsidR="008274C3">
        <w:rPr>
          <w:b/>
          <w:sz w:val="24"/>
          <w:szCs w:val="24"/>
        </w:rPr>
        <w:t xml:space="preserve">THE </w:t>
      </w:r>
      <w:r w:rsidR="00217B59">
        <w:rPr>
          <w:b/>
          <w:sz w:val="24"/>
          <w:szCs w:val="24"/>
        </w:rPr>
        <w:t>MEETING</w:t>
      </w:r>
      <w:r w:rsidR="008274C3">
        <w:rPr>
          <w:b/>
          <w:sz w:val="24"/>
          <w:szCs w:val="24"/>
        </w:rPr>
        <w:t xml:space="preserve">   </w:t>
      </w:r>
      <w:r w:rsidR="008274C3">
        <w:rPr>
          <w:b/>
          <w:sz w:val="24"/>
          <w:szCs w:val="24"/>
        </w:rPr>
        <w:tab/>
        <w:t xml:space="preserve">on   </w:t>
      </w:r>
      <w:r w:rsidR="00217B59">
        <w:rPr>
          <w:b/>
          <w:sz w:val="24"/>
          <w:szCs w:val="24"/>
        </w:rPr>
        <w:t>12.</w:t>
      </w:r>
      <w:r w:rsidR="00217B59" w:rsidRPr="00217B59">
        <w:rPr>
          <w:b/>
          <w:sz w:val="24"/>
          <w:szCs w:val="24"/>
        </w:rPr>
        <w:t>2.21</w:t>
      </w:r>
      <w:r w:rsidR="008274C3">
        <w:rPr>
          <w:b/>
          <w:sz w:val="24"/>
          <w:szCs w:val="24"/>
        </w:rPr>
        <w:t xml:space="preserve">     </w:t>
      </w:r>
      <w:r w:rsidR="00217B59">
        <w:rPr>
          <w:b/>
          <w:sz w:val="28"/>
          <w:szCs w:val="28"/>
        </w:rPr>
        <w:t>____________</w:t>
      </w:r>
      <w:r>
        <w:rPr>
          <w:b/>
          <w:sz w:val="28"/>
          <w:szCs w:val="28"/>
        </w:rPr>
        <w:t>________________________________________________</w:t>
      </w:r>
    </w:p>
    <w:p w14:paraId="3178D079" w14:textId="77777777" w:rsidR="004F7AAA" w:rsidRPr="00F036AD" w:rsidRDefault="004F7AAA" w:rsidP="004F7AAA">
      <w:pPr>
        <w:pStyle w:val="ListParagraph"/>
        <w:keepLines w:val="0"/>
        <w:numPr>
          <w:ilvl w:val="0"/>
          <w:numId w:val="1"/>
        </w:numPr>
        <w:spacing w:before="0" w:beforeAutospacing="0" w:after="160" w:afterAutospacing="0" w:line="259" w:lineRule="auto"/>
        <w:rPr>
          <w:rFonts w:cs="Arial"/>
          <w:b/>
        </w:rPr>
      </w:pPr>
      <w:r w:rsidRPr="00F036AD">
        <w:rPr>
          <w:rFonts w:cs="Arial"/>
          <w:b/>
        </w:rPr>
        <w:t>RECEIPTS</w:t>
      </w:r>
    </w:p>
    <w:p w14:paraId="02E28355" w14:textId="77777777" w:rsidR="004F7AAA" w:rsidRPr="00F036AD" w:rsidRDefault="004F7AAA" w:rsidP="004F7AAA">
      <w:pPr>
        <w:pStyle w:val="ListParagraph"/>
        <w:keepLines w:val="0"/>
        <w:numPr>
          <w:ilvl w:val="0"/>
          <w:numId w:val="3"/>
        </w:numPr>
        <w:spacing w:before="0" w:beforeAutospacing="0" w:after="160" w:afterAutospacing="0" w:line="259" w:lineRule="auto"/>
        <w:rPr>
          <w:rFonts w:cs="Arial"/>
        </w:rPr>
      </w:pPr>
      <w:r w:rsidRPr="00F036AD">
        <w:rPr>
          <w:rFonts w:cs="Arial"/>
        </w:rPr>
        <w:t>£ 0.06 interest on the Business Reserve Account</w:t>
      </w:r>
    </w:p>
    <w:p w14:paraId="46D51165" w14:textId="77777777" w:rsidR="004F7AAA" w:rsidRPr="00F036AD" w:rsidRDefault="004F7AAA" w:rsidP="004F7AAA">
      <w:pPr>
        <w:pStyle w:val="ListParagraph"/>
        <w:ind w:left="1440"/>
        <w:rPr>
          <w:rFonts w:cs="Arial"/>
        </w:rPr>
      </w:pPr>
    </w:p>
    <w:p w14:paraId="77092E66" w14:textId="77777777" w:rsidR="004F7AAA" w:rsidRPr="00F036AD" w:rsidRDefault="004F7AAA" w:rsidP="004F7AAA">
      <w:pPr>
        <w:pStyle w:val="ListParagraph"/>
        <w:keepLines w:val="0"/>
        <w:numPr>
          <w:ilvl w:val="0"/>
          <w:numId w:val="1"/>
        </w:numPr>
        <w:spacing w:before="0" w:beforeAutospacing="0" w:after="160" w:afterAutospacing="0" w:line="259" w:lineRule="auto"/>
        <w:rPr>
          <w:rFonts w:cs="Arial"/>
          <w:b/>
        </w:rPr>
      </w:pPr>
      <w:r w:rsidRPr="00F036AD">
        <w:rPr>
          <w:rFonts w:cs="Arial"/>
          <w:b/>
        </w:rPr>
        <w:t>PAYMENTS to go before the 11</w:t>
      </w:r>
      <w:r w:rsidRPr="00F036AD">
        <w:rPr>
          <w:rFonts w:cs="Arial"/>
          <w:b/>
          <w:vertAlign w:val="superscript"/>
        </w:rPr>
        <w:t>th</w:t>
      </w:r>
      <w:r w:rsidRPr="00F036AD">
        <w:rPr>
          <w:rFonts w:cs="Arial"/>
          <w:b/>
        </w:rPr>
        <w:t xml:space="preserve"> February 2021 meeting of Ubley Parish Council</w:t>
      </w:r>
    </w:p>
    <w:p w14:paraId="364606AD" w14:textId="77777777" w:rsidR="004F7AAA" w:rsidRPr="00E6279F" w:rsidRDefault="004F7AAA" w:rsidP="004F7AAA">
      <w:pPr>
        <w:spacing w:line="240" w:lineRule="auto"/>
        <w:ind w:firstLine="360"/>
        <w:contextualSpacing/>
        <w:rPr>
          <w:rFonts w:ascii="Arial" w:hAnsi="Arial" w:cs="Arial"/>
          <w:b/>
        </w:rPr>
      </w:pPr>
      <w:r w:rsidRPr="00E6279F">
        <w:rPr>
          <w:rFonts w:ascii="Arial" w:hAnsi="Arial" w:cs="Arial"/>
          <w:u w:val="single"/>
        </w:rPr>
        <w:t>Details of the cheques</w:t>
      </w:r>
      <w:r w:rsidRPr="00E6279F">
        <w:rPr>
          <w:rFonts w:ascii="Arial" w:hAnsi="Arial" w:cs="Arial"/>
          <w:b/>
        </w:rPr>
        <w:t xml:space="preserve">:   </w:t>
      </w:r>
    </w:p>
    <w:p w14:paraId="377AEBFF" w14:textId="77777777" w:rsidR="004F7AAA" w:rsidRPr="00471ADE" w:rsidRDefault="004F7AAA" w:rsidP="004F7AAA">
      <w:pPr>
        <w:pStyle w:val="ListParagraph"/>
        <w:keepLines w:val="0"/>
        <w:numPr>
          <w:ilvl w:val="0"/>
          <w:numId w:val="4"/>
        </w:numPr>
        <w:spacing w:before="0" w:beforeAutospacing="0" w:after="160" w:afterAutospacing="0"/>
        <w:rPr>
          <w:rFonts w:cs="Arial"/>
          <w:b/>
        </w:rPr>
      </w:pPr>
      <w:r w:rsidRPr="00785F2D">
        <w:rPr>
          <w:rFonts w:cs="Arial"/>
          <w:b/>
          <w:u w:val="single"/>
        </w:rPr>
        <w:t>Unpresented</w:t>
      </w:r>
      <w:r w:rsidRPr="00471ADE">
        <w:rPr>
          <w:rFonts w:cs="Arial"/>
          <w:b/>
        </w:rPr>
        <w:t xml:space="preserve"> cheques as of </w:t>
      </w:r>
      <w:r>
        <w:rPr>
          <w:rFonts w:cs="Arial"/>
          <w:b/>
        </w:rPr>
        <w:t>28 January  2021</w:t>
      </w:r>
      <w:r w:rsidRPr="00471ADE">
        <w:rPr>
          <w:rFonts w:cs="Arial"/>
          <w:b/>
        </w:rPr>
        <w:t xml:space="preserve"> :</w:t>
      </w:r>
    </w:p>
    <w:tbl>
      <w:tblPr>
        <w:tblStyle w:val="TableGrid"/>
        <w:tblW w:w="9016" w:type="dxa"/>
        <w:tblLook w:val="04A0" w:firstRow="1" w:lastRow="0" w:firstColumn="1" w:lastColumn="0" w:noHBand="0" w:noVBand="1"/>
      </w:tblPr>
      <w:tblGrid>
        <w:gridCol w:w="1073"/>
        <w:gridCol w:w="1086"/>
        <w:gridCol w:w="1086"/>
        <w:gridCol w:w="2044"/>
        <w:gridCol w:w="950"/>
        <w:gridCol w:w="2777"/>
      </w:tblGrid>
      <w:tr w:rsidR="004F7AAA" w:rsidRPr="00130E03" w14:paraId="5ACD4CD8" w14:textId="77777777" w:rsidTr="00283354">
        <w:tc>
          <w:tcPr>
            <w:tcW w:w="1073" w:type="dxa"/>
          </w:tcPr>
          <w:p w14:paraId="01BC649E" w14:textId="77777777" w:rsidR="004F7AAA" w:rsidRPr="00130E03" w:rsidRDefault="004F7AAA" w:rsidP="00283354">
            <w:pPr>
              <w:jc w:val="center"/>
              <w:rPr>
                <w:rFonts w:ascii="Arial" w:hAnsi="Arial" w:cs="Arial"/>
                <w:b/>
              </w:rPr>
            </w:pPr>
            <w:r w:rsidRPr="00130E03">
              <w:rPr>
                <w:rFonts w:ascii="Arial" w:hAnsi="Arial" w:cs="Arial"/>
                <w:b/>
              </w:rPr>
              <w:t>Date</w:t>
            </w:r>
          </w:p>
        </w:tc>
        <w:tc>
          <w:tcPr>
            <w:tcW w:w="1086" w:type="dxa"/>
          </w:tcPr>
          <w:p w14:paraId="336C9FBF" w14:textId="77777777" w:rsidR="004F7AAA" w:rsidRPr="00130E03" w:rsidRDefault="004F7AAA" w:rsidP="00283354">
            <w:pPr>
              <w:jc w:val="center"/>
              <w:rPr>
                <w:rFonts w:ascii="Arial" w:hAnsi="Arial" w:cs="Arial"/>
                <w:b/>
              </w:rPr>
            </w:pPr>
            <w:r w:rsidRPr="00130E03">
              <w:rPr>
                <w:rFonts w:ascii="Arial" w:hAnsi="Arial" w:cs="Arial"/>
                <w:b/>
              </w:rPr>
              <w:t>Cheque number</w:t>
            </w:r>
          </w:p>
        </w:tc>
        <w:tc>
          <w:tcPr>
            <w:tcW w:w="1086" w:type="dxa"/>
          </w:tcPr>
          <w:p w14:paraId="69392B84" w14:textId="77777777" w:rsidR="004F7AAA" w:rsidRPr="00130E03" w:rsidRDefault="004F7AAA" w:rsidP="00283354">
            <w:pPr>
              <w:jc w:val="center"/>
              <w:rPr>
                <w:rFonts w:ascii="Arial" w:hAnsi="Arial" w:cs="Arial"/>
                <w:b/>
              </w:rPr>
            </w:pPr>
            <w:r w:rsidRPr="00130E03">
              <w:rPr>
                <w:rFonts w:ascii="Arial" w:hAnsi="Arial" w:cs="Arial"/>
                <w:b/>
              </w:rPr>
              <w:t>Amount</w:t>
            </w:r>
          </w:p>
        </w:tc>
        <w:tc>
          <w:tcPr>
            <w:tcW w:w="2044" w:type="dxa"/>
          </w:tcPr>
          <w:p w14:paraId="51476296" w14:textId="77777777" w:rsidR="004F7AAA" w:rsidRPr="00130E03" w:rsidRDefault="004F7AAA" w:rsidP="00283354">
            <w:pPr>
              <w:rPr>
                <w:rFonts w:ascii="Arial" w:hAnsi="Arial" w:cs="Arial"/>
                <w:b/>
              </w:rPr>
            </w:pPr>
            <w:r w:rsidRPr="00130E03">
              <w:rPr>
                <w:rFonts w:ascii="Arial" w:hAnsi="Arial" w:cs="Arial"/>
                <w:b/>
              </w:rPr>
              <w:t>Description</w:t>
            </w:r>
          </w:p>
        </w:tc>
        <w:tc>
          <w:tcPr>
            <w:tcW w:w="950" w:type="dxa"/>
          </w:tcPr>
          <w:p w14:paraId="3A9DE318" w14:textId="77777777" w:rsidR="004F7AAA" w:rsidRPr="00130E03" w:rsidRDefault="004F7AAA" w:rsidP="00283354">
            <w:pPr>
              <w:jc w:val="center"/>
              <w:rPr>
                <w:rFonts w:ascii="Arial" w:hAnsi="Arial" w:cs="Arial"/>
                <w:b/>
              </w:rPr>
            </w:pPr>
            <w:r w:rsidRPr="00130E03">
              <w:rPr>
                <w:rFonts w:ascii="Arial" w:hAnsi="Arial" w:cs="Arial"/>
                <w:b/>
              </w:rPr>
              <w:t>Signed</w:t>
            </w:r>
          </w:p>
        </w:tc>
        <w:tc>
          <w:tcPr>
            <w:tcW w:w="2777" w:type="dxa"/>
          </w:tcPr>
          <w:p w14:paraId="561DD7F3" w14:textId="77777777" w:rsidR="004F7AAA" w:rsidRPr="00130E03" w:rsidRDefault="004F7AAA" w:rsidP="00283354">
            <w:pPr>
              <w:jc w:val="center"/>
              <w:rPr>
                <w:rFonts w:ascii="Arial" w:hAnsi="Arial" w:cs="Arial"/>
                <w:b/>
              </w:rPr>
            </w:pPr>
            <w:r w:rsidRPr="00130E03">
              <w:rPr>
                <w:rFonts w:ascii="Arial" w:hAnsi="Arial" w:cs="Arial"/>
                <w:b/>
              </w:rPr>
              <w:t xml:space="preserve">Spend to date </w:t>
            </w:r>
          </w:p>
          <w:p w14:paraId="51F26303" w14:textId="77777777" w:rsidR="004F7AAA" w:rsidRPr="00130E03" w:rsidRDefault="004F7AAA" w:rsidP="00283354">
            <w:pPr>
              <w:jc w:val="center"/>
              <w:rPr>
                <w:rFonts w:ascii="Arial" w:hAnsi="Arial" w:cs="Arial"/>
                <w:b/>
              </w:rPr>
            </w:pPr>
          </w:p>
        </w:tc>
      </w:tr>
      <w:tr w:rsidR="004F7AAA" w:rsidRPr="00940853" w14:paraId="1E0693C8" w14:textId="77777777" w:rsidTr="00283354">
        <w:tc>
          <w:tcPr>
            <w:tcW w:w="1073" w:type="dxa"/>
          </w:tcPr>
          <w:p w14:paraId="1109E3BF" w14:textId="77777777" w:rsidR="004F7AAA" w:rsidRPr="002A46BF" w:rsidRDefault="004F7AAA" w:rsidP="00283354">
            <w:pPr>
              <w:rPr>
                <w:rFonts w:ascii="Arial" w:hAnsi="Arial" w:cs="Arial"/>
              </w:rPr>
            </w:pPr>
            <w:r w:rsidRPr="002A46BF">
              <w:rPr>
                <w:rFonts w:ascii="Arial" w:hAnsi="Arial" w:cs="Arial"/>
              </w:rPr>
              <w:t>14.1.21</w:t>
            </w:r>
          </w:p>
        </w:tc>
        <w:tc>
          <w:tcPr>
            <w:tcW w:w="1086" w:type="dxa"/>
          </w:tcPr>
          <w:p w14:paraId="4372D1BB" w14:textId="77777777" w:rsidR="004F7AAA" w:rsidRPr="002A46BF" w:rsidRDefault="004F7AAA" w:rsidP="00283354">
            <w:pPr>
              <w:rPr>
                <w:rFonts w:ascii="Arial" w:hAnsi="Arial" w:cs="Arial"/>
              </w:rPr>
            </w:pPr>
            <w:r>
              <w:rPr>
                <w:rFonts w:ascii="Arial" w:hAnsi="Arial" w:cs="Arial"/>
              </w:rPr>
              <w:t>1490</w:t>
            </w:r>
          </w:p>
        </w:tc>
        <w:tc>
          <w:tcPr>
            <w:tcW w:w="1086" w:type="dxa"/>
          </w:tcPr>
          <w:p w14:paraId="26E4C761" w14:textId="77777777" w:rsidR="004F7AAA" w:rsidRPr="002A46BF" w:rsidRDefault="004F7AAA" w:rsidP="00283354">
            <w:pPr>
              <w:rPr>
                <w:rFonts w:ascii="Arial" w:hAnsi="Arial" w:cs="Arial"/>
              </w:rPr>
            </w:pPr>
            <w:r>
              <w:rPr>
                <w:rFonts w:ascii="Arial" w:hAnsi="Arial" w:cs="Arial"/>
              </w:rPr>
              <w:t>146.52</w:t>
            </w:r>
          </w:p>
        </w:tc>
        <w:tc>
          <w:tcPr>
            <w:tcW w:w="2044" w:type="dxa"/>
          </w:tcPr>
          <w:p w14:paraId="31C1A2EA" w14:textId="77777777" w:rsidR="004F7AAA" w:rsidRPr="002A46BF" w:rsidRDefault="004F7AAA" w:rsidP="00283354">
            <w:pPr>
              <w:rPr>
                <w:rFonts w:ascii="Arial" w:hAnsi="Arial" w:cs="Arial"/>
              </w:rPr>
            </w:pPr>
            <w:r>
              <w:rPr>
                <w:rFonts w:ascii="Arial" w:hAnsi="Arial" w:cs="Arial"/>
              </w:rPr>
              <w:t>Sweeper’s salary</w:t>
            </w:r>
          </w:p>
        </w:tc>
        <w:tc>
          <w:tcPr>
            <w:tcW w:w="950" w:type="dxa"/>
          </w:tcPr>
          <w:p w14:paraId="6C93BA34" w14:textId="77777777" w:rsidR="004F7AAA" w:rsidRPr="002A46BF" w:rsidRDefault="004F7AAA" w:rsidP="00283354">
            <w:pPr>
              <w:rPr>
                <w:rFonts w:ascii="Arial" w:hAnsi="Arial" w:cs="Arial"/>
              </w:rPr>
            </w:pPr>
            <w:r>
              <w:rPr>
                <w:rFonts w:ascii="Arial" w:hAnsi="Arial" w:cs="Arial"/>
              </w:rPr>
              <w:t>PMC AC</w:t>
            </w:r>
          </w:p>
        </w:tc>
        <w:tc>
          <w:tcPr>
            <w:tcW w:w="2777" w:type="dxa"/>
          </w:tcPr>
          <w:p w14:paraId="7A5B5CDD" w14:textId="77777777" w:rsidR="004F7AAA" w:rsidRPr="002A46BF" w:rsidRDefault="004F7AAA" w:rsidP="00283354">
            <w:pPr>
              <w:rPr>
                <w:rFonts w:ascii="Arial" w:hAnsi="Arial" w:cs="Arial"/>
              </w:rPr>
            </w:pPr>
            <w:r>
              <w:rPr>
                <w:rFonts w:ascii="Arial" w:hAnsi="Arial" w:cs="Arial"/>
              </w:rPr>
              <w:t>On track</w:t>
            </w:r>
          </w:p>
        </w:tc>
      </w:tr>
    </w:tbl>
    <w:p w14:paraId="7D601F1E" w14:textId="77777777" w:rsidR="004F7AAA" w:rsidRPr="00471ADE" w:rsidRDefault="004F7AAA" w:rsidP="004F7AAA">
      <w:pPr>
        <w:pStyle w:val="ListParagraph"/>
        <w:keepLines w:val="0"/>
        <w:numPr>
          <w:ilvl w:val="0"/>
          <w:numId w:val="4"/>
        </w:numPr>
        <w:spacing w:before="0" w:beforeAutospacing="0" w:after="160" w:afterAutospacing="0" w:line="259" w:lineRule="auto"/>
        <w:rPr>
          <w:rFonts w:cs="Arial"/>
          <w:b/>
        </w:rPr>
      </w:pPr>
      <w:r w:rsidRPr="00471ADE">
        <w:rPr>
          <w:rFonts w:cs="Arial"/>
          <w:b/>
        </w:rPr>
        <w:t>Cheque p</w:t>
      </w:r>
      <w:bookmarkStart w:id="0" w:name="OLE_LINK1"/>
      <w:r w:rsidRPr="00471ADE">
        <w:rPr>
          <w:rFonts w:cs="Arial"/>
          <w:b/>
        </w:rPr>
        <w:t xml:space="preserve">ayments to be agreed by Parish Councillors on </w:t>
      </w:r>
      <w:bookmarkEnd w:id="0"/>
      <w:r>
        <w:rPr>
          <w:rFonts w:cs="Arial"/>
          <w:b/>
        </w:rPr>
        <w:t>12.2.21</w:t>
      </w:r>
      <w:r w:rsidRPr="00471ADE">
        <w:rPr>
          <w:rFonts w:cs="Arial"/>
          <w:b/>
        </w:rPr>
        <w:t>:</w:t>
      </w:r>
      <w:r w:rsidRPr="00471ADE">
        <w:rPr>
          <w:rFonts w:cs="Arial"/>
          <w:b/>
        </w:rPr>
        <w:tab/>
        <w:t xml:space="preserve">                                           </w:t>
      </w:r>
    </w:p>
    <w:tbl>
      <w:tblPr>
        <w:tblStyle w:val="TableGrid"/>
        <w:tblW w:w="9016" w:type="dxa"/>
        <w:tblLook w:val="04A0" w:firstRow="1" w:lastRow="0" w:firstColumn="1" w:lastColumn="0" w:noHBand="0" w:noVBand="1"/>
      </w:tblPr>
      <w:tblGrid>
        <w:gridCol w:w="1073"/>
        <w:gridCol w:w="1086"/>
        <w:gridCol w:w="1086"/>
        <w:gridCol w:w="2044"/>
        <w:gridCol w:w="950"/>
        <w:gridCol w:w="2777"/>
      </w:tblGrid>
      <w:tr w:rsidR="004F7AAA" w:rsidRPr="00130E03" w14:paraId="150CDFC1" w14:textId="77777777" w:rsidTr="00283354">
        <w:tc>
          <w:tcPr>
            <w:tcW w:w="1073" w:type="dxa"/>
          </w:tcPr>
          <w:p w14:paraId="6B96BC54" w14:textId="77777777" w:rsidR="004F7AAA" w:rsidRPr="00130E03" w:rsidRDefault="004F7AAA" w:rsidP="00283354">
            <w:pPr>
              <w:jc w:val="center"/>
              <w:rPr>
                <w:rFonts w:ascii="Arial" w:hAnsi="Arial" w:cs="Arial"/>
                <w:b/>
              </w:rPr>
            </w:pPr>
            <w:r w:rsidRPr="00130E03">
              <w:rPr>
                <w:rFonts w:ascii="Arial" w:hAnsi="Arial" w:cs="Arial"/>
                <w:b/>
              </w:rPr>
              <w:t>Date</w:t>
            </w:r>
          </w:p>
        </w:tc>
        <w:tc>
          <w:tcPr>
            <w:tcW w:w="1086" w:type="dxa"/>
          </w:tcPr>
          <w:p w14:paraId="10C3DB3A" w14:textId="77777777" w:rsidR="004F7AAA" w:rsidRPr="00130E03" w:rsidRDefault="004F7AAA" w:rsidP="00283354">
            <w:pPr>
              <w:jc w:val="center"/>
              <w:rPr>
                <w:rFonts w:ascii="Arial" w:hAnsi="Arial" w:cs="Arial"/>
                <w:b/>
              </w:rPr>
            </w:pPr>
            <w:r w:rsidRPr="00130E03">
              <w:rPr>
                <w:rFonts w:ascii="Arial" w:hAnsi="Arial" w:cs="Arial"/>
                <w:b/>
              </w:rPr>
              <w:t>Cheque number</w:t>
            </w:r>
          </w:p>
        </w:tc>
        <w:tc>
          <w:tcPr>
            <w:tcW w:w="1086" w:type="dxa"/>
          </w:tcPr>
          <w:p w14:paraId="44BE0B86" w14:textId="77777777" w:rsidR="004F7AAA" w:rsidRPr="00130E03" w:rsidRDefault="004F7AAA" w:rsidP="00283354">
            <w:pPr>
              <w:jc w:val="center"/>
              <w:rPr>
                <w:rFonts w:ascii="Arial" w:hAnsi="Arial" w:cs="Arial"/>
                <w:b/>
              </w:rPr>
            </w:pPr>
            <w:r w:rsidRPr="00130E03">
              <w:rPr>
                <w:rFonts w:ascii="Arial" w:hAnsi="Arial" w:cs="Arial"/>
                <w:b/>
              </w:rPr>
              <w:t>Amount</w:t>
            </w:r>
          </w:p>
        </w:tc>
        <w:tc>
          <w:tcPr>
            <w:tcW w:w="2044" w:type="dxa"/>
          </w:tcPr>
          <w:p w14:paraId="49CCEA26" w14:textId="77777777" w:rsidR="004F7AAA" w:rsidRPr="00130E03" w:rsidRDefault="004F7AAA" w:rsidP="00283354">
            <w:pPr>
              <w:rPr>
                <w:rFonts w:ascii="Arial" w:hAnsi="Arial" w:cs="Arial"/>
                <w:b/>
              </w:rPr>
            </w:pPr>
            <w:r w:rsidRPr="00130E03">
              <w:rPr>
                <w:rFonts w:ascii="Arial" w:hAnsi="Arial" w:cs="Arial"/>
                <w:b/>
              </w:rPr>
              <w:t>Description</w:t>
            </w:r>
          </w:p>
        </w:tc>
        <w:tc>
          <w:tcPr>
            <w:tcW w:w="950" w:type="dxa"/>
          </w:tcPr>
          <w:p w14:paraId="553F7ECF" w14:textId="77777777" w:rsidR="004F7AAA" w:rsidRPr="00130E03" w:rsidRDefault="004F7AAA" w:rsidP="00283354">
            <w:pPr>
              <w:jc w:val="center"/>
              <w:rPr>
                <w:rFonts w:ascii="Arial" w:hAnsi="Arial" w:cs="Arial"/>
                <w:b/>
              </w:rPr>
            </w:pPr>
            <w:r w:rsidRPr="00130E03">
              <w:rPr>
                <w:rFonts w:ascii="Arial" w:hAnsi="Arial" w:cs="Arial"/>
                <w:b/>
              </w:rPr>
              <w:t>Signed</w:t>
            </w:r>
          </w:p>
        </w:tc>
        <w:tc>
          <w:tcPr>
            <w:tcW w:w="2777" w:type="dxa"/>
          </w:tcPr>
          <w:p w14:paraId="7FF09E37" w14:textId="77777777" w:rsidR="004F7AAA" w:rsidRPr="00130E03" w:rsidRDefault="004F7AAA" w:rsidP="00283354">
            <w:pPr>
              <w:jc w:val="center"/>
              <w:rPr>
                <w:rFonts w:ascii="Arial" w:hAnsi="Arial" w:cs="Arial"/>
                <w:b/>
              </w:rPr>
            </w:pPr>
            <w:r w:rsidRPr="00130E03">
              <w:rPr>
                <w:rFonts w:ascii="Arial" w:hAnsi="Arial" w:cs="Arial"/>
                <w:b/>
              </w:rPr>
              <w:t xml:space="preserve">Spend to date </w:t>
            </w:r>
          </w:p>
          <w:p w14:paraId="4CF2AE13" w14:textId="77777777" w:rsidR="004F7AAA" w:rsidRPr="00130E03" w:rsidRDefault="004F7AAA" w:rsidP="00283354">
            <w:pPr>
              <w:jc w:val="center"/>
              <w:rPr>
                <w:rFonts w:ascii="Arial" w:hAnsi="Arial" w:cs="Arial"/>
                <w:b/>
              </w:rPr>
            </w:pPr>
          </w:p>
        </w:tc>
      </w:tr>
      <w:tr w:rsidR="004F7AAA" w:rsidRPr="00130E03" w14:paraId="2D78D839" w14:textId="77777777" w:rsidTr="00283354">
        <w:tc>
          <w:tcPr>
            <w:tcW w:w="1073" w:type="dxa"/>
          </w:tcPr>
          <w:p w14:paraId="29F0A237" w14:textId="77777777" w:rsidR="004F7AAA" w:rsidRPr="00130E03" w:rsidRDefault="004F7AAA" w:rsidP="00283354">
            <w:pPr>
              <w:rPr>
                <w:rFonts w:ascii="Arial" w:hAnsi="Arial" w:cs="Arial"/>
              </w:rPr>
            </w:pPr>
            <w:r>
              <w:rPr>
                <w:rFonts w:ascii="Arial" w:hAnsi="Arial" w:cs="Arial"/>
              </w:rPr>
              <w:t>11.2.21</w:t>
            </w:r>
          </w:p>
        </w:tc>
        <w:tc>
          <w:tcPr>
            <w:tcW w:w="1086" w:type="dxa"/>
          </w:tcPr>
          <w:p w14:paraId="0F8BED2D" w14:textId="77777777" w:rsidR="004F7AAA" w:rsidRPr="00940853" w:rsidRDefault="004F7AAA" w:rsidP="00283354">
            <w:pPr>
              <w:rPr>
                <w:rFonts w:ascii="Arial" w:hAnsi="Arial" w:cs="Arial"/>
              </w:rPr>
            </w:pPr>
            <w:r>
              <w:rPr>
                <w:rFonts w:ascii="Arial" w:hAnsi="Arial" w:cs="Arial"/>
              </w:rPr>
              <w:t>1495</w:t>
            </w:r>
          </w:p>
        </w:tc>
        <w:tc>
          <w:tcPr>
            <w:tcW w:w="1086" w:type="dxa"/>
          </w:tcPr>
          <w:p w14:paraId="06169EFC" w14:textId="77777777" w:rsidR="004F7AAA" w:rsidRPr="00940853" w:rsidRDefault="004F7AAA" w:rsidP="00283354">
            <w:pPr>
              <w:rPr>
                <w:rFonts w:ascii="Arial" w:hAnsi="Arial" w:cs="Arial"/>
              </w:rPr>
            </w:pPr>
            <w:r>
              <w:rPr>
                <w:rFonts w:ascii="Arial" w:hAnsi="Arial" w:cs="Arial"/>
              </w:rPr>
              <w:t>183.10</w:t>
            </w:r>
          </w:p>
        </w:tc>
        <w:tc>
          <w:tcPr>
            <w:tcW w:w="2044" w:type="dxa"/>
          </w:tcPr>
          <w:p w14:paraId="2CDDCF89" w14:textId="77777777" w:rsidR="004F7AAA" w:rsidRPr="00940853" w:rsidRDefault="004F7AAA" w:rsidP="00283354">
            <w:pPr>
              <w:rPr>
                <w:rFonts w:ascii="Arial" w:hAnsi="Arial" w:cs="Arial"/>
              </w:rPr>
            </w:pPr>
            <w:r>
              <w:rPr>
                <w:rFonts w:ascii="Arial" w:hAnsi="Arial" w:cs="Arial"/>
              </w:rPr>
              <w:t>Sweeper’s salary</w:t>
            </w:r>
          </w:p>
        </w:tc>
        <w:tc>
          <w:tcPr>
            <w:tcW w:w="950" w:type="dxa"/>
          </w:tcPr>
          <w:p w14:paraId="546F9821" w14:textId="77777777" w:rsidR="004F7AAA" w:rsidRPr="00940853" w:rsidRDefault="00217B59" w:rsidP="00283354">
            <w:pPr>
              <w:rPr>
                <w:rFonts w:ascii="Arial" w:hAnsi="Arial" w:cs="Arial"/>
              </w:rPr>
            </w:pPr>
            <w:r>
              <w:rPr>
                <w:rFonts w:ascii="Arial" w:hAnsi="Arial" w:cs="Arial"/>
              </w:rPr>
              <w:t>AC MS</w:t>
            </w:r>
          </w:p>
        </w:tc>
        <w:tc>
          <w:tcPr>
            <w:tcW w:w="2777" w:type="dxa"/>
          </w:tcPr>
          <w:p w14:paraId="582C1044" w14:textId="77777777" w:rsidR="004F7AAA" w:rsidRPr="00940853" w:rsidRDefault="004F7AAA" w:rsidP="00283354">
            <w:pPr>
              <w:rPr>
                <w:rFonts w:ascii="Arial" w:hAnsi="Arial" w:cs="Arial"/>
              </w:rPr>
            </w:pPr>
            <w:r w:rsidRPr="00940853">
              <w:rPr>
                <w:rFonts w:ascii="Arial" w:hAnsi="Arial" w:cs="Arial"/>
              </w:rPr>
              <w:t xml:space="preserve">On track.  </w:t>
            </w:r>
          </w:p>
        </w:tc>
      </w:tr>
      <w:tr w:rsidR="004F7AAA" w:rsidRPr="00130E03" w14:paraId="51E50F31" w14:textId="77777777" w:rsidTr="00283354">
        <w:tc>
          <w:tcPr>
            <w:tcW w:w="1073" w:type="dxa"/>
          </w:tcPr>
          <w:p w14:paraId="100BBC2E" w14:textId="77777777" w:rsidR="004F7AAA" w:rsidRDefault="004F7AAA" w:rsidP="00283354">
            <w:r>
              <w:rPr>
                <w:rFonts w:ascii="Arial" w:hAnsi="Arial" w:cs="Arial"/>
              </w:rPr>
              <w:t>11.2.21</w:t>
            </w:r>
          </w:p>
        </w:tc>
        <w:tc>
          <w:tcPr>
            <w:tcW w:w="1086" w:type="dxa"/>
          </w:tcPr>
          <w:p w14:paraId="2D3EF067" w14:textId="77777777" w:rsidR="004F7AAA" w:rsidRPr="00940853" w:rsidRDefault="004F7AAA" w:rsidP="00283354">
            <w:pPr>
              <w:rPr>
                <w:rFonts w:ascii="Arial" w:hAnsi="Arial" w:cs="Arial"/>
              </w:rPr>
            </w:pPr>
            <w:r>
              <w:rPr>
                <w:rFonts w:ascii="Arial" w:hAnsi="Arial" w:cs="Arial"/>
              </w:rPr>
              <w:t>1496</w:t>
            </w:r>
          </w:p>
        </w:tc>
        <w:tc>
          <w:tcPr>
            <w:tcW w:w="1086" w:type="dxa"/>
          </w:tcPr>
          <w:p w14:paraId="62996207" w14:textId="77777777" w:rsidR="004F7AAA" w:rsidRPr="00940853" w:rsidRDefault="004F7AAA" w:rsidP="00283354">
            <w:pPr>
              <w:rPr>
                <w:rFonts w:ascii="Arial" w:hAnsi="Arial" w:cs="Arial"/>
              </w:rPr>
            </w:pPr>
            <w:r>
              <w:rPr>
                <w:rFonts w:ascii="Arial" w:hAnsi="Arial" w:cs="Arial"/>
              </w:rPr>
              <w:t>294.90</w:t>
            </w:r>
          </w:p>
        </w:tc>
        <w:tc>
          <w:tcPr>
            <w:tcW w:w="2044" w:type="dxa"/>
          </w:tcPr>
          <w:p w14:paraId="315292BE" w14:textId="77777777" w:rsidR="004F7AAA" w:rsidRPr="00940853" w:rsidRDefault="004F7AAA" w:rsidP="00283354">
            <w:pPr>
              <w:rPr>
                <w:rFonts w:ascii="Arial" w:hAnsi="Arial" w:cs="Arial"/>
              </w:rPr>
            </w:pPr>
            <w:r>
              <w:rPr>
                <w:rFonts w:ascii="Arial" w:hAnsi="Arial" w:cs="Arial"/>
              </w:rPr>
              <w:t>Clerk’s salary</w:t>
            </w:r>
          </w:p>
        </w:tc>
        <w:tc>
          <w:tcPr>
            <w:tcW w:w="950" w:type="dxa"/>
          </w:tcPr>
          <w:p w14:paraId="47D44197" w14:textId="77777777" w:rsidR="004F7AAA" w:rsidRPr="00940853" w:rsidRDefault="00217B59" w:rsidP="00283354">
            <w:pPr>
              <w:rPr>
                <w:rFonts w:ascii="Arial" w:hAnsi="Arial" w:cs="Arial"/>
              </w:rPr>
            </w:pPr>
            <w:r>
              <w:rPr>
                <w:rFonts w:ascii="Arial" w:hAnsi="Arial" w:cs="Arial"/>
              </w:rPr>
              <w:t>AC MS</w:t>
            </w:r>
          </w:p>
        </w:tc>
        <w:tc>
          <w:tcPr>
            <w:tcW w:w="2777" w:type="dxa"/>
          </w:tcPr>
          <w:p w14:paraId="34E50B08" w14:textId="77777777" w:rsidR="004F7AAA" w:rsidRPr="00940853" w:rsidRDefault="004F7AAA" w:rsidP="00283354">
            <w:pPr>
              <w:rPr>
                <w:rFonts w:ascii="Arial" w:hAnsi="Arial" w:cs="Arial"/>
              </w:rPr>
            </w:pPr>
            <w:r w:rsidRPr="00940853">
              <w:rPr>
                <w:rFonts w:ascii="Arial" w:hAnsi="Arial" w:cs="Arial"/>
              </w:rPr>
              <w:t>On track</w:t>
            </w:r>
          </w:p>
        </w:tc>
      </w:tr>
      <w:tr w:rsidR="004F7AAA" w:rsidRPr="00130E03" w14:paraId="33AB278A" w14:textId="77777777" w:rsidTr="00283354">
        <w:tc>
          <w:tcPr>
            <w:tcW w:w="1073" w:type="dxa"/>
          </w:tcPr>
          <w:p w14:paraId="5B84AA1C" w14:textId="77777777" w:rsidR="004F7AAA" w:rsidRDefault="004F7AAA" w:rsidP="00283354">
            <w:r>
              <w:t>8.3.21</w:t>
            </w:r>
          </w:p>
        </w:tc>
        <w:tc>
          <w:tcPr>
            <w:tcW w:w="1086" w:type="dxa"/>
          </w:tcPr>
          <w:p w14:paraId="0B7ECFD0" w14:textId="77777777" w:rsidR="004F7AAA" w:rsidRPr="00130E03" w:rsidRDefault="004F7AAA" w:rsidP="00283354">
            <w:pPr>
              <w:rPr>
                <w:rFonts w:ascii="Arial" w:hAnsi="Arial" w:cs="Arial"/>
              </w:rPr>
            </w:pPr>
            <w:r>
              <w:rPr>
                <w:rFonts w:ascii="Arial" w:hAnsi="Arial" w:cs="Arial"/>
              </w:rPr>
              <w:t>Direct Debit</w:t>
            </w:r>
          </w:p>
        </w:tc>
        <w:tc>
          <w:tcPr>
            <w:tcW w:w="1086" w:type="dxa"/>
          </w:tcPr>
          <w:p w14:paraId="1AF717A9" w14:textId="77777777" w:rsidR="004F7AAA" w:rsidRPr="00130E03" w:rsidRDefault="004F7AAA" w:rsidP="00283354">
            <w:pPr>
              <w:rPr>
                <w:rFonts w:ascii="Arial" w:hAnsi="Arial" w:cs="Arial"/>
              </w:rPr>
            </w:pPr>
            <w:r>
              <w:rPr>
                <w:rFonts w:ascii="Arial" w:hAnsi="Arial" w:cs="Arial"/>
              </w:rPr>
              <w:t>35.00</w:t>
            </w:r>
          </w:p>
        </w:tc>
        <w:tc>
          <w:tcPr>
            <w:tcW w:w="2044" w:type="dxa"/>
          </w:tcPr>
          <w:p w14:paraId="1453719C" w14:textId="77777777" w:rsidR="004F7AAA" w:rsidRPr="00130E03" w:rsidRDefault="004F7AAA" w:rsidP="00283354">
            <w:pPr>
              <w:rPr>
                <w:rFonts w:ascii="Arial" w:hAnsi="Arial" w:cs="Arial"/>
              </w:rPr>
            </w:pPr>
            <w:r>
              <w:rPr>
                <w:rFonts w:ascii="Arial" w:hAnsi="Arial" w:cs="Arial"/>
              </w:rPr>
              <w:t>Information Commissioners Office</w:t>
            </w:r>
          </w:p>
        </w:tc>
        <w:tc>
          <w:tcPr>
            <w:tcW w:w="950" w:type="dxa"/>
          </w:tcPr>
          <w:p w14:paraId="603A1E86" w14:textId="77777777" w:rsidR="004F7AAA" w:rsidRPr="00130E03" w:rsidRDefault="004F7AAA" w:rsidP="00283354">
            <w:pPr>
              <w:rPr>
                <w:rFonts w:ascii="Arial" w:hAnsi="Arial" w:cs="Arial"/>
              </w:rPr>
            </w:pPr>
          </w:p>
        </w:tc>
        <w:tc>
          <w:tcPr>
            <w:tcW w:w="2777" w:type="dxa"/>
          </w:tcPr>
          <w:p w14:paraId="30B1E501" w14:textId="77777777" w:rsidR="004F7AAA" w:rsidRPr="00130E03" w:rsidRDefault="004F7AAA" w:rsidP="00283354">
            <w:pPr>
              <w:rPr>
                <w:rFonts w:ascii="Arial" w:hAnsi="Arial" w:cs="Arial"/>
              </w:rPr>
            </w:pPr>
            <w:r>
              <w:rPr>
                <w:rFonts w:ascii="Arial" w:hAnsi="Arial" w:cs="Arial"/>
              </w:rPr>
              <w:t>On track</w:t>
            </w:r>
          </w:p>
        </w:tc>
      </w:tr>
      <w:tr w:rsidR="004F7AAA" w:rsidRPr="00130E03" w14:paraId="77D9B98D" w14:textId="77777777" w:rsidTr="00283354">
        <w:tc>
          <w:tcPr>
            <w:tcW w:w="1073" w:type="dxa"/>
          </w:tcPr>
          <w:p w14:paraId="48189A3F" w14:textId="77777777" w:rsidR="004F7AAA" w:rsidRPr="00485C84" w:rsidRDefault="004F7AAA" w:rsidP="00283354">
            <w:pPr>
              <w:rPr>
                <w:rFonts w:ascii="Arial" w:hAnsi="Arial" w:cs="Arial"/>
              </w:rPr>
            </w:pPr>
            <w:r>
              <w:rPr>
                <w:rFonts w:ascii="Arial" w:hAnsi="Arial" w:cs="Arial"/>
              </w:rPr>
              <w:t>11.2.21</w:t>
            </w:r>
          </w:p>
        </w:tc>
        <w:tc>
          <w:tcPr>
            <w:tcW w:w="1086" w:type="dxa"/>
          </w:tcPr>
          <w:p w14:paraId="72E236CE" w14:textId="77777777" w:rsidR="004F7AAA" w:rsidRDefault="004F7AAA" w:rsidP="00283354">
            <w:pPr>
              <w:rPr>
                <w:rFonts w:ascii="Arial" w:hAnsi="Arial" w:cs="Arial"/>
              </w:rPr>
            </w:pPr>
            <w:r>
              <w:rPr>
                <w:rFonts w:ascii="Arial" w:hAnsi="Arial" w:cs="Arial"/>
              </w:rPr>
              <w:t>1497</w:t>
            </w:r>
          </w:p>
        </w:tc>
        <w:tc>
          <w:tcPr>
            <w:tcW w:w="1086" w:type="dxa"/>
          </w:tcPr>
          <w:p w14:paraId="6B5D6775" w14:textId="77777777" w:rsidR="004F7AAA" w:rsidRDefault="004F7AAA" w:rsidP="00283354">
            <w:pPr>
              <w:rPr>
                <w:rFonts w:ascii="Arial" w:hAnsi="Arial" w:cs="Arial"/>
              </w:rPr>
            </w:pPr>
            <w:r>
              <w:rPr>
                <w:rFonts w:ascii="Arial" w:hAnsi="Arial" w:cs="Arial"/>
              </w:rPr>
              <w:t>365.95</w:t>
            </w:r>
          </w:p>
        </w:tc>
        <w:tc>
          <w:tcPr>
            <w:tcW w:w="2044" w:type="dxa"/>
          </w:tcPr>
          <w:p w14:paraId="7956DF9F" w14:textId="77777777" w:rsidR="004F7AAA" w:rsidRPr="00D97C00" w:rsidRDefault="004F7AAA" w:rsidP="00283354">
            <w:pPr>
              <w:rPr>
                <w:rFonts w:ascii="Arial" w:hAnsi="Arial" w:cs="Arial"/>
              </w:rPr>
            </w:pPr>
            <w:proofErr w:type="spellStart"/>
            <w:r w:rsidRPr="00D97C00">
              <w:rPr>
                <w:rFonts w:ascii="Arial" w:hAnsi="Arial" w:cs="Arial"/>
              </w:rPr>
              <w:t>W.Hallam</w:t>
            </w:r>
            <w:proofErr w:type="spellEnd"/>
            <w:r w:rsidRPr="00D97C00">
              <w:rPr>
                <w:rFonts w:ascii="Arial" w:hAnsi="Arial" w:cs="Arial"/>
              </w:rPr>
              <w:t xml:space="preserve"> for </w:t>
            </w:r>
            <w:r>
              <w:rPr>
                <w:rFonts w:ascii="Arial" w:hAnsi="Arial" w:cs="Arial"/>
              </w:rPr>
              <w:t>g</w:t>
            </w:r>
            <w:r w:rsidRPr="00D97C00">
              <w:rPr>
                <w:rFonts w:ascii="Arial" w:hAnsi="Arial" w:cs="Arial"/>
              </w:rPr>
              <w:t>ate and fittings for the Glebe entrance project</w:t>
            </w:r>
          </w:p>
        </w:tc>
        <w:tc>
          <w:tcPr>
            <w:tcW w:w="950" w:type="dxa"/>
          </w:tcPr>
          <w:p w14:paraId="14CDDB2A" w14:textId="77777777" w:rsidR="004F7AAA" w:rsidRDefault="00217B59" w:rsidP="00283354">
            <w:pPr>
              <w:rPr>
                <w:rFonts w:ascii="Arial" w:hAnsi="Arial" w:cs="Arial"/>
              </w:rPr>
            </w:pPr>
            <w:r>
              <w:rPr>
                <w:rFonts w:ascii="Arial" w:hAnsi="Arial" w:cs="Arial"/>
              </w:rPr>
              <w:t>AC MS</w:t>
            </w:r>
          </w:p>
        </w:tc>
        <w:tc>
          <w:tcPr>
            <w:tcW w:w="2777" w:type="dxa"/>
          </w:tcPr>
          <w:p w14:paraId="385D8C3C" w14:textId="77777777" w:rsidR="004F7AAA" w:rsidRDefault="004F7AAA" w:rsidP="00283354">
            <w:pPr>
              <w:rPr>
                <w:rFonts w:ascii="Arial" w:hAnsi="Arial" w:cs="Arial"/>
              </w:rPr>
            </w:pPr>
            <w:r>
              <w:rPr>
                <w:rFonts w:ascii="Arial" w:hAnsi="Arial" w:cs="Arial"/>
              </w:rPr>
              <w:t>Covered by the £500 District Councillors grant</w:t>
            </w:r>
          </w:p>
        </w:tc>
      </w:tr>
      <w:tr w:rsidR="004F7AAA" w:rsidRPr="00130E03" w14:paraId="4298AE21" w14:textId="77777777" w:rsidTr="00283354">
        <w:tc>
          <w:tcPr>
            <w:tcW w:w="1073" w:type="dxa"/>
          </w:tcPr>
          <w:p w14:paraId="76B05BAB" w14:textId="77777777" w:rsidR="004F7AAA" w:rsidRPr="00485C84" w:rsidRDefault="004F7AAA" w:rsidP="00283354">
            <w:pPr>
              <w:rPr>
                <w:rFonts w:ascii="Arial" w:hAnsi="Arial" w:cs="Arial"/>
              </w:rPr>
            </w:pPr>
            <w:r>
              <w:rPr>
                <w:rFonts w:ascii="Arial" w:hAnsi="Arial" w:cs="Arial"/>
              </w:rPr>
              <w:t>11.2.21</w:t>
            </w:r>
          </w:p>
        </w:tc>
        <w:tc>
          <w:tcPr>
            <w:tcW w:w="1086" w:type="dxa"/>
          </w:tcPr>
          <w:p w14:paraId="66B99C4A" w14:textId="77777777" w:rsidR="004F7AAA" w:rsidRDefault="004F7AAA" w:rsidP="00283354">
            <w:pPr>
              <w:rPr>
                <w:rFonts w:ascii="Arial" w:hAnsi="Arial" w:cs="Arial"/>
              </w:rPr>
            </w:pPr>
            <w:r>
              <w:rPr>
                <w:rFonts w:ascii="Arial" w:hAnsi="Arial" w:cs="Arial"/>
              </w:rPr>
              <w:t>1498</w:t>
            </w:r>
          </w:p>
        </w:tc>
        <w:tc>
          <w:tcPr>
            <w:tcW w:w="1086" w:type="dxa"/>
          </w:tcPr>
          <w:p w14:paraId="79ADB5BF" w14:textId="77777777" w:rsidR="004F7AAA" w:rsidRDefault="004F7AAA" w:rsidP="00283354">
            <w:pPr>
              <w:rPr>
                <w:rFonts w:ascii="Arial" w:hAnsi="Arial" w:cs="Arial"/>
              </w:rPr>
            </w:pPr>
            <w:r>
              <w:rPr>
                <w:rFonts w:ascii="Arial" w:hAnsi="Arial" w:cs="Arial"/>
              </w:rPr>
              <w:t>66.00</w:t>
            </w:r>
          </w:p>
        </w:tc>
        <w:tc>
          <w:tcPr>
            <w:tcW w:w="2044" w:type="dxa"/>
          </w:tcPr>
          <w:p w14:paraId="18224BB0" w14:textId="77777777" w:rsidR="004F7AAA" w:rsidRDefault="004F7AAA" w:rsidP="00283354">
            <w:pPr>
              <w:rPr>
                <w:rFonts w:ascii="Arial" w:hAnsi="Arial" w:cs="Arial"/>
              </w:rPr>
            </w:pPr>
            <w:r>
              <w:rPr>
                <w:rFonts w:ascii="Arial" w:hAnsi="Arial" w:cs="Arial"/>
              </w:rPr>
              <w:t>DM Payroll Services ½ yearly fee</w:t>
            </w:r>
          </w:p>
        </w:tc>
        <w:tc>
          <w:tcPr>
            <w:tcW w:w="950" w:type="dxa"/>
          </w:tcPr>
          <w:p w14:paraId="76BE569B" w14:textId="77777777" w:rsidR="004F7AAA" w:rsidRDefault="00217B59" w:rsidP="00283354">
            <w:pPr>
              <w:rPr>
                <w:rFonts w:ascii="Arial" w:hAnsi="Arial" w:cs="Arial"/>
              </w:rPr>
            </w:pPr>
            <w:r>
              <w:rPr>
                <w:rFonts w:ascii="Arial" w:hAnsi="Arial" w:cs="Arial"/>
              </w:rPr>
              <w:t>AC MS</w:t>
            </w:r>
          </w:p>
        </w:tc>
        <w:tc>
          <w:tcPr>
            <w:tcW w:w="2777" w:type="dxa"/>
          </w:tcPr>
          <w:p w14:paraId="7F0D76EF" w14:textId="77777777" w:rsidR="004F7AAA" w:rsidRDefault="004F7AAA" w:rsidP="00283354">
            <w:pPr>
              <w:rPr>
                <w:rFonts w:ascii="Arial" w:hAnsi="Arial" w:cs="Arial"/>
              </w:rPr>
            </w:pPr>
            <w:r>
              <w:rPr>
                <w:rFonts w:ascii="Arial" w:hAnsi="Arial" w:cs="Arial"/>
              </w:rPr>
              <w:t>On track</w:t>
            </w:r>
          </w:p>
        </w:tc>
      </w:tr>
      <w:tr w:rsidR="004F7AAA" w:rsidRPr="00130E03" w14:paraId="0DAF2CFE" w14:textId="77777777" w:rsidTr="00283354">
        <w:tc>
          <w:tcPr>
            <w:tcW w:w="1073" w:type="dxa"/>
          </w:tcPr>
          <w:p w14:paraId="765CF2D7" w14:textId="77777777" w:rsidR="004F7AAA" w:rsidRPr="00485C84" w:rsidRDefault="004F7AAA" w:rsidP="00283354">
            <w:pPr>
              <w:rPr>
                <w:rFonts w:ascii="Arial" w:hAnsi="Arial" w:cs="Arial"/>
              </w:rPr>
            </w:pPr>
            <w:r>
              <w:rPr>
                <w:rFonts w:ascii="Arial" w:hAnsi="Arial" w:cs="Arial"/>
              </w:rPr>
              <w:t>11.2.21</w:t>
            </w:r>
          </w:p>
        </w:tc>
        <w:tc>
          <w:tcPr>
            <w:tcW w:w="1086" w:type="dxa"/>
          </w:tcPr>
          <w:p w14:paraId="66DD0D8D" w14:textId="77777777" w:rsidR="004F7AAA" w:rsidRDefault="004F7AAA" w:rsidP="00283354">
            <w:pPr>
              <w:rPr>
                <w:rFonts w:ascii="Arial" w:hAnsi="Arial" w:cs="Arial"/>
              </w:rPr>
            </w:pPr>
            <w:r>
              <w:rPr>
                <w:rFonts w:ascii="Arial" w:hAnsi="Arial" w:cs="Arial"/>
              </w:rPr>
              <w:t>1499</w:t>
            </w:r>
          </w:p>
        </w:tc>
        <w:tc>
          <w:tcPr>
            <w:tcW w:w="1086" w:type="dxa"/>
          </w:tcPr>
          <w:p w14:paraId="495DC658" w14:textId="77777777" w:rsidR="004F7AAA" w:rsidRDefault="004F7AAA" w:rsidP="00283354">
            <w:pPr>
              <w:rPr>
                <w:rFonts w:ascii="Arial" w:hAnsi="Arial" w:cs="Arial"/>
              </w:rPr>
            </w:pPr>
            <w:r>
              <w:rPr>
                <w:rFonts w:ascii="Arial" w:hAnsi="Arial" w:cs="Arial"/>
              </w:rPr>
              <w:t>86.26</w:t>
            </w:r>
          </w:p>
        </w:tc>
        <w:tc>
          <w:tcPr>
            <w:tcW w:w="2044" w:type="dxa"/>
          </w:tcPr>
          <w:p w14:paraId="2D8EFBEE" w14:textId="77777777" w:rsidR="004F7AAA" w:rsidRDefault="004F7AAA" w:rsidP="00283354">
            <w:pPr>
              <w:rPr>
                <w:rFonts w:ascii="Arial" w:hAnsi="Arial" w:cs="Arial"/>
              </w:rPr>
            </w:pPr>
            <w:r>
              <w:rPr>
                <w:rFonts w:ascii="Arial" w:hAnsi="Arial" w:cs="Arial"/>
              </w:rPr>
              <w:t xml:space="preserve">P. Collins – </w:t>
            </w:r>
          </w:p>
          <w:p w14:paraId="6163AAC2" w14:textId="77777777" w:rsidR="004F7AAA" w:rsidRDefault="004F7AAA" w:rsidP="00283354">
            <w:pPr>
              <w:rPr>
                <w:rFonts w:ascii="Arial" w:hAnsi="Arial" w:cs="Arial"/>
              </w:rPr>
            </w:pPr>
            <w:r>
              <w:rPr>
                <w:rFonts w:ascii="Arial" w:hAnsi="Arial" w:cs="Arial"/>
              </w:rPr>
              <w:t>123 Reg. final subscription</w:t>
            </w:r>
          </w:p>
        </w:tc>
        <w:tc>
          <w:tcPr>
            <w:tcW w:w="950" w:type="dxa"/>
          </w:tcPr>
          <w:p w14:paraId="479AB163" w14:textId="77777777" w:rsidR="004F7AAA" w:rsidRDefault="00217B59" w:rsidP="00283354">
            <w:pPr>
              <w:rPr>
                <w:rFonts w:ascii="Arial" w:hAnsi="Arial" w:cs="Arial"/>
              </w:rPr>
            </w:pPr>
            <w:r>
              <w:rPr>
                <w:rFonts w:ascii="Arial" w:hAnsi="Arial" w:cs="Arial"/>
              </w:rPr>
              <w:t>AC MS</w:t>
            </w:r>
          </w:p>
        </w:tc>
        <w:tc>
          <w:tcPr>
            <w:tcW w:w="2777" w:type="dxa"/>
          </w:tcPr>
          <w:p w14:paraId="149405CC" w14:textId="77777777" w:rsidR="004F7AAA" w:rsidRDefault="004F7AAA" w:rsidP="00283354">
            <w:pPr>
              <w:rPr>
                <w:rFonts w:ascii="Arial" w:hAnsi="Arial" w:cs="Arial"/>
              </w:rPr>
            </w:pPr>
            <w:r>
              <w:rPr>
                <w:rFonts w:ascii="Arial" w:hAnsi="Arial" w:cs="Arial"/>
              </w:rPr>
              <w:t>Unexpected</w:t>
            </w:r>
          </w:p>
        </w:tc>
      </w:tr>
      <w:tr w:rsidR="004F7AAA" w:rsidRPr="00130E03" w14:paraId="00E099ED" w14:textId="77777777" w:rsidTr="00283354">
        <w:tc>
          <w:tcPr>
            <w:tcW w:w="1073" w:type="dxa"/>
          </w:tcPr>
          <w:p w14:paraId="145DC380" w14:textId="77777777" w:rsidR="004F7AAA" w:rsidRPr="00130E03" w:rsidRDefault="004F7AAA" w:rsidP="00283354">
            <w:pPr>
              <w:rPr>
                <w:rFonts w:ascii="Arial" w:hAnsi="Arial" w:cs="Arial"/>
                <w:b/>
              </w:rPr>
            </w:pPr>
            <w:r w:rsidRPr="00130E03">
              <w:rPr>
                <w:rFonts w:ascii="Arial" w:hAnsi="Arial" w:cs="Arial"/>
                <w:b/>
              </w:rPr>
              <w:t>TOTAL</w:t>
            </w:r>
          </w:p>
        </w:tc>
        <w:tc>
          <w:tcPr>
            <w:tcW w:w="1086" w:type="dxa"/>
          </w:tcPr>
          <w:p w14:paraId="6C21B3F4" w14:textId="77777777" w:rsidR="004F7AAA" w:rsidRPr="00130E03" w:rsidRDefault="004F7AAA" w:rsidP="00283354">
            <w:pPr>
              <w:rPr>
                <w:rFonts w:ascii="Arial" w:hAnsi="Arial" w:cs="Arial"/>
                <w:b/>
              </w:rPr>
            </w:pPr>
          </w:p>
        </w:tc>
        <w:tc>
          <w:tcPr>
            <w:tcW w:w="1086" w:type="dxa"/>
          </w:tcPr>
          <w:p w14:paraId="64018928" w14:textId="77777777" w:rsidR="004F7AAA" w:rsidRPr="00130E03" w:rsidRDefault="004F7AAA" w:rsidP="00283354">
            <w:pPr>
              <w:rPr>
                <w:rFonts w:ascii="Arial" w:hAnsi="Arial" w:cs="Arial"/>
                <w:b/>
              </w:rPr>
            </w:pPr>
            <w:r>
              <w:rPr>
                <w:rFonts w:ascii="Arial" w:hAnsi="Arial" w:cs="Arial"/>
                <w:b/>
              </w:rPr>
              <w:t>1031.21</w:t>
            </w:r>
          </w:p>
        </w:tc>
        <w:tc>
          <w:tcPr>
            <w:tcW w:w="2044" w:type="dxa"/>
          </w:tcPr>
          <w:p w14:paraId="29F7A491" w14:textId="77777777" w:rsidR="004F7AAA" w:rsidRPr="00130E03" w:rsidRDefault="004F7AAA" w:rsidP="00283354">
            <w:pPr>
              <w:rPr>
                <w:rFonts w:ascii="Arial" w:hAnsi="Arial" w:cs="Arial"/>
              </w:rPr>
            </w:pPr>
          </w:p>
        </w:tc>
        <w:tc>
          <w:tcPr>
            <w:tcW w:w="950" w:type="dxa"/>
          </w:tcPr>
          <w:p w14:paraId="1C710AC5" w14:textId="77777777" w:rsidR="004F7AAA" w:rsidRPr="00130E03" w:rsidRDefault="004F7AAA" w:rsidP="00283354">
            <w:pPr>
              <w:rPr>
                <w:rFonts w:ascii="Arial" w:hAnsi="Arial" w:cs="Arial"/>
              </w:rPr>
            </w:pPr>
          </w:p>
        </w:tc>
        <w:tc>
          <w:tcPr>
            <w:tcW w:w="2777" w:type="dxa"/>
          </w:tcPr>
          <w:p w14:paraId="37B6F4F8" w14:textId="77777777" w:rsidR="004F7AAA" w:rsidRPr="00130E03" w:rsidRDefault="004F7AAA" w:rsidP="00283354">
            <w:pPr>
              <w:rPr>
                <w:rFonts w:ascii="Arial" w:hAnsi="Arial" w:cs="Arial"/>
              </w:rPr>
            </w:pPr>
          </w:p>
        </w:tc>
      </w:tr>
    </w:tbl>
    <w:p w14:paraId="437DC5AE" w14:textId="77777777" w:rsidR="004F7AAA" w:rsidRPr="00F036AD" w:rsidRDefault="004F7AAA" w:rsidP="004F7AAA">
      <w:pPr>
        <w:rPr>
          <w:rFonts w:ascii="Arial" w:hAnsi="Arial" w:cs="Arial"/>
        </w:rPr>
      </w:pPr>
      <w:r w:rsidRPr="00F036AD">
        <w:rPr>
          <w:rFonts w:ascii="Arial" w:hAnsi="Arial" w:cs="Arial"/>
        </w:rPr>
        <w:t xml:space="preserve">The Bank’s statements report the following </w:t>
      </w:r>
      <w:proofErr w:type="gramStart"/>
      <w:r w:rsidRPr="00F036AD">
        <w:rPr>
          <w:rFonts w:ascii="Arial" w:hAnsi="Arial" w:cs="Arial"/>
        </w:rPr>
        <w:t>balances :</w:t>
      </w:r>
      <w:proofErr w:type="gramEnd"/>
    </w:p>
    <w:p w14:paraId="4B1580F9" w14:textId="77777777" w:rsidR="004F7AAA" w:rsidRPr="00F036AD" w:rsidRDefault="004F7AAA" w:rsidP="004F7AAA">
      <w:pPr>
        <w:pStyle w:val="ListParagraph"/>
        <w:keepLines w:val="0"/>
        <w:numPr>
          <w:ilvl w:val="0"/>
          <w:numId w:val="2"/>
        </w:numPr>
        <w:spacing w:before="0" w:beforeAutospacing="0" w:after="160" w:afterAutospacing="0" w:line="259" w:lineRule="auto"/>
        <w:rPr>
          <w:rFonts w:cs="Arial"/>
          <w:strike/>
        </w:rPr>
      </w:pPr>
      <w:r w:rsidRPr="00F036AD">
        <w:rPr>
          <w:rFonts w:cs="Arial"/>
        </w:rPr>
        <w:t xml:space="preserve">Current Account at </w:t>
      </w:r>
      <w:r>
        <w:rPr>
          <w:rFonts w:cs="Arial"/>
        </w:rPr>
        <w:tab/>
        <w:t>29</w:t>
      </w:r>
      <w:r w:rsidRPr="00F036AD">
        <w:rPr>
          <w:rFonts w:cs="Arial"/>
        </w:rPr>
        <w:t xml:space="preserve">.1.21 </w:t>
      </w:r>
      <w:r w:rsidRPr="00F036AD">
        <w:rPr>
          <w:rFonts w:cs="Arial"/>
        </w:rPr>
        <w:tab/>
        <w:t>£ 10 464.81</w:t>
      </w:r>
    </w:p>
    <w:p w14:paraId="1301B0D1" w14:textId="77777777" w:rsidR="004F7AAA" w:rsidRPr="00F036AD" w:rsidRDefault="004F7AAA" w:rsidP="004F7AAA">
      <w:pPr>
        <w:pStyle w:val="ListParagraph"/>
        <w:keepLines w:val="0"/>
        <w:numPr>
          <w:ilvl w:val="0"/>
          <w:numId w:val="2"/>
        </w:numPr>
        <w:spacing w:before="0" w:beforeAutospacing="0" w:after="160" w:afterAutospacing="0" w:line="259" w:lineRule="auto"/>
        <w:rPr>
          <w:rFonts w:cs="Arial"/>
        </w:rPr>
      </w:pPr>
      <w:r w:rsidRPr="00F036AD">
        <w:rPr>
          <w:rFonts w:cs="Arial"/>
        </w:rPr>
        <w:t xml:space="preserve">Business Account at </w:t>
      </w:r>
      <w:r>
        <w:rPr>
          <w:rFonts w:cs="Arial"/>
        </w:rPr>
        <w:tab/>
        <w:t>29</w:t>
      </w:r>
      <w:r w:rsidRPr="00F036AD">
        <w:rPr>
          <w:rFonts w:cs="Arial"/>
        </w:rPr>
        <w:t>.1.21</w:t>
      </w:r>
      <w:r w:rsidRPr="00F036AD">
        <w:rPr>
          <w:rFonts w:cs="Arial"/>
        </w:rPr>
        <w:tab/>
        <w:t>£   8 064.52</w:t>
      </w:r>
    </w:p>
    <w:p w14:paraId="42E90C08" w14:textId="77777777" w:rsidR="004F7AAA" w:rsidRPr="00F036AD" w:rsidRDefault="004F7AAA" w:rsidP="004F7AAA">
      <w:pPr>
        <w:pStyle w:val="ListParagraph"/>
        <w:rPr>
          <w:rFonts w:cs="Arial"/>
          <w:b/>
        </w:rPr>
      </w:pPr>
    </w:p>
    <w:p w14:paraId="017F5B0A" w14:textId="77777777" w:rsidR="004F7AAA" w:rsidRPr="00F036AD" w:rsidRDefault="004F7AAA" w:rsidP="004F7AAA">
      <w:pPr>
        <w:pStyle w:val="ListParagraph"/>
        <w:keepLines w:val="0"/>
        <w:numPr>
          <w:ilvl w:val="0"/>
          <w:numId w:val="1"/>
        </w:numPr>
        <w:spacing w:before="0" w:beforeAutospacing="0" w:after="160" w:afterAutospacing="0" w:line="259" w:lineRule="auto"/>
        <w:rPr>
          <w:rFonts w:cs="Arial"/>
          <w:b/>
        </w:rPr>
      </w:pPr>
      <w:r w:rsidRPr="00F036AD">
        <w:rPr>
          <w:rFonts w:cs="Arial"/>
          <w:b/>
        </w:rPr>
        <w:t xml:space="preserve">Financial </w:t>
      </w:r>
      <w:proofErr w:type="spellStart"/>
      <w:r w:rsidRPr="00F036AD">
        <w:rPr>
          <w:rFonts w:cs="Arial"/>
          <w:b/>
        </w:rPr>
        <w:t>Correspondance</w:t>
      </w:r>
      <w:proofErr w:type="spellEnd"/>
    </w:p>
    <w:p w14:paraId="0DD430BB" w14:textId="77777777" w:rsidR="004F7AAA" w:rsidRPr="00F036AD" w:rsidRDefault="004F7AAA" w:rsidP="004F7AAA">
      <w:pPr>
        <w:spacing w:line="240" w:lineRule="auto"/>
        <w:ind w:firstLine="360"/>
        <w:contextualSpacing/>
        <w:rPr>
          <w:rFonts w:ascii="Arial" w:hAnsi="Arial" w:cs="Arial"/>
        </w:rPr>
      </w:pPr>
      <w:r w:rsidRPr="00F036AD">
        <w:rPr>
          <w:rFonts w:ascii="Arial" w:hAnsi="Arial" w:cs="Arial"/>
          <w:u w:val="single"/>
        </w:rPr>
        <w:t>New Online Bank account</w:t>
      </w:r>
    </w:p>
    <w:p w14:paraId="205E1BDA" w14:textId="77777777" w:rsidR="004F7AAA" w:rsidRDefault="004F7AAA" w:rsidP="004F7AAA">
      <w:pPr>
        <w:spacing w:line="240" w:lineRule="auto"/>
        <w:ind w:left="360"/>
        <w:rPr>
          <w:rFonts w:ascii="Arial" w:hAnsi="Arial" w:cs="Arial"/>
        </w:rPr>
      </w:pPr>
      <w:r w:rsidRPr="00F036AD">
        <w:rPr>
          <w:rFonts w:ascii="Arial" w:hAnsi="Arial" w:cs="Arial"/>
        </w:rPr>
        <w:t xml:space="preserve">Triodos bank </w:t>
      </w:r>
      <w:proofErr w:type="gramStart"/>
      <w:r w:rsidRPr="00F036AD">
        <w:rPr>
          <w:rFonts w:ascii="Arial" w:hAnsi="Arial" w:cs="Arial"/>
        </w:rPr>
        <w:t>-  confirmed</w:t>
      </w:r>
      <w:proofErr w:type="gramEnd"/>
      <w:r w:rsidRPr="00F036AD">
        <w:rPr>
          <w:rFonts w:ascii="Arial" w:hAnsi="Arial" w:cs="Arial"/>
        </w:rPr>
        <w:t xml:space="preserve"> new account applications on hold.  Unity Trust Bank - confirmed they are open to new applications. </w:t>
      </w:r>
    </w:p>
    <w:p w14:paraId="555F35BA" w14:textId="77777777" w:rsidR="004F7AAA" w:rsidRPr="00F036AD" w:rsidRDefault="004F7AAA" w:rsidP="004F7AAA">
      <w:pPr>
        <w:spacing w:line="240" w:lineRule="auto"/>
        <w:ind w:left="360"/>
        <w:rPr>
          <w:rFonts w:ascii="Arial" w:hAnsi="Arial" w:cs="Arial"/>
          <w:b/>
        </w:rPr>
      </w:pPr>
      <w:r w:rsidRPr="002C73B9">
        <w:rPr>
          <w:rFonts w:ascii="Arial" w:hAnsi="Arial" w:cs="Arial"/>
          <w:u w:val="single"/>
        </w:rPr>
        <w:t>Removal of signatories</w:t>
      </w:r>
      <w:r>
        <w:rPr>
          <w:rFonts w:ascii="Arial" w:hAnsi="Arial" w:cs="Arial"/>
        </w:rPr>
        <w:t xml:space="preserve"> – I will need Council’s approval to remove two cheque signatories from the UPC bank account, both former councillors.  </w:t>
      </w:r>
    </w:p>
    <w:p w14:paraId="409CF341" w14:textId="77777777" w:rsidR="004F7AAA" w:rsidRPr="00F036AD" w:rsidRDefault="004F7AAA" w:rsidP="004F7AAA">
      <w:pPr>
        <w:pStyle w:val="ListParagraph"/>
        <w:keepLines w:val="0"/>
        <w:numPr>
          <w:ilvl w:val="0"/>
          <w:numId w:val="1"/>
        </w:numPr>
        <w:spacing w:before="0" w:beforeAutospacing="0" w:after="160" w:afterAutospacing="0" w:line="259" w:lineRule="auto"/>
        <w:rPr>
          <w:rFonts w:cs="Arial"/>
          <w:b/>
        </w:rPr>
      </w:pPr>
      <w:r w:rsidRPr="00F036AD">
        <w:rPr>
          <w:rFonts w:cs="Arial"/>
          <w:b/>
        </w:rPr>
        <w:t xml:space="preserve"> The Accounts Summary </w:t>
      </w:r>
    </w:p>
    <w:p w14:paraId="602CDC21" w14:textId="77777777" w:rsidR="004F7AAA" w:rsidRDefault="004F7AAA" w:rsidP="004F7AAA">
      <w:pPr>
        <w:pStyle w:val="ListParagraph"/>
        <w:rPr>
          <w:rFonts w:cs="Arial"/>
          <w:b/>
          <w:sz w:val="24"/>
          <w:szCs w:val="24"/>
        </w:rPr>
      </w:pPr>
      <w:r w:rsidRPr="00F036AD">
        <w:rPr>
          <w:rFonts w:cs="Arial"/>
        </w:rPr>
        <w:t>February 2021 pdf attached.</w:t>
      </w:r>
      <w:r>
        <w:rPr>
          <w:rFonts w:cs="Arial"/>
          <w:b/>
          <w:sz w:val="24"/>
          <w:szCs w:val="24"/>
        </w:rPr>
        <w:tab/>
      </w:r>
    </w:p>
    <w:p w14:paraId="3405BDD3" w14:textId="77777777" w:rsidR="004F7AAA" w:rsidRDefault="004F7AAA" w:rsidP="004F7AAA">
      <w:pPr>
        <w:pStyle w:val="ListParagraph"/>
        <w:jc w:val="right"/>
        <w:rPr>
          <w:rFonts w:cs="Arial"/>
          <w:b/>
          <w:sz w:val="24"/>
          <w:szCs w:val="24"/>
        </w:rPr>
      </w:pPr>
    </w:p>
    <w:p w14:paraId="5B500757" w14:textId="77777777" w:rsidR="005F3845" w:rsidRPr="006A639A" w:rsidRDefault="004F7AAA" w:rsidP="008274C3">
      <w:pPr>
        <w:pStyle w:val="ListParagraph"/>
        <w:jc w:val="right"/>
        <w:rPr>
          <w:rFonts w:cs="Arial"/>
          <w:sz w:val="36"/>
          <w:szCs w:val="36"/>
        </w:rPr>
      </w:pPr>
      <w:r w:rsidRPr="00E6279F">
        <w:rPr>
          <w:rFonts w:cs="Arial"/>
          <w:b/>
        </w:rPr>
        <w:t xml:space="preserve">Prepared by Corinna Levack, Clerk and RFO, on </w:t>
      </w:r>
      <w:r>
        <w:rPr>
          <w:rFonts w:cs="Arial"/>
          <w:b/>
        </w:rPr>
        <w:t>9.</w:t>
      </w:r>
      <w:r w:rsidRPr="00E6279F">
        <w:rPr>
          <w:rFonts w:cs="Arial"/>
          <w:b/>
        </w:rPr>
        <w:t>2.2021</w:t>
      </w:r>
      <w:r w:rsidRPr="00E6279F">
        <w:rPr>
          <w:rFonts w:cs="Arial"/>
          <w:b/>
        </w:rPr>
        <w:tab/>
      </w:r>
    </w:p>
    <w:p w14:paraId="28367D95" w14:textId="77777777" w:rsidR="005F3845" w:rsidRPr="006A639A" w:rsidRDefault="005F3845" w:rsidP="0006174D">
      <w:pPr>
        <w:rPr>
          <w:rFonts w:ascii="Arial" w:hAnsi="Arial" w:cs="Arial"/>
          <w:sz w:val="36"/>
          <w:szCs w:val="36"/>
        </w:rPr>
      </w:pPr>
    </w:p>
    <w:p w14:paraId="4D7C82F6" w14:textId="77777777" w:rsidR="00D105A0" w:rsidRPr="003A3DBC" w:rsidRDefault="00D105A0" w:rsidP="00A13E16">
      <w:pPr>
        <w:jc w:val="center"/>
        <w:rPr>
          <w:rFonts w:ascii="Arial" w:hAnsi="Arial" w:cs="Arial"/>
          <w:sz w:val="36"/>
          <w:szCs w:val="36"/>
        </w:rPr>
      </w:pPr>
    </w:p>
    <w:sectPr w:rsidR="00D105A0" w:rsidRPr="003A3DB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21B56" w14:textId="77777777" w:rsidR="00FF5F25" w:rsidRDefault="00FF5F25" w:rsidP="0016139E">
      <w:pPr>
        <w:spacing w:after="0" w:line="240" w:lineRule="auto"/>
      </w:pPr>
      <w:r>
        <w:separator/>
      </w:r>
    </w:p>
  </w:endnote>
  <w:endnote w:type="continuationSeparator" w:id="0">
    <w:p w14:paraId="52EFC4D1" w14:textId="77777777" w:rsidR="00FF5F25" w:rsidRDefault="00FF5F25" w:rsidP="00161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6175858"/>
      <w:docPartObj>
        <w:docPartGallery w:val="Page Numbers (Bottom of Page)"/>
        <w:docPartUnique/>
      </w:docPartObj>
    </w:sdtPr>
    <w:sdtEndPr>
      <w:rPr>
        <w:noProof/>
      </w:rPr>
    </w:sdtEndPr>
    <w:sdtContent>
      <w:p w14:paraId="060108D7" w14:textId="77777777" w:rsidR="00283354" w:rsidRDefault="00283354">
        <w:pPr>
          <w:pStyle w:val="Footer"/>
          <w:jc w:val="right"/>
        </w:pPr>
        <w:r>
          <w:fldChar w:fldCharType="begin"/>
        </w:r>
        <w:r>
          <w:instrText xml:space="preserve"> PAGE   \* MERGEFORMAT </w:instrText>
        </w:r>
        <w:r>
          <w:fldChar w:fldCharType="separate"/>
        </w:r>
        <w:r w:rsidR="008274C3">
          <w:rPr>
            <w:noProof/>
          </w:rPr>
          <w:t>6</w:t>
        </w:r>
        <w:r>
          <w:rPr>
            <w:noProof/>
          </w:rPr>
          <w:fldChar w:fldCharType="end"/>
        </w:r>
      </w:p>
    </w:sdtContent>
  </w:sdt>
  <w:p w14:paraId="70BCC9EA" w14:textId="77777777" w:rsidR="00283354" w:rsidRDefault="002833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2A923" w14:textId="77777777" w:rsidR="00FF5F25" w:rsidRDefault="00FF5F25" w:rsidP="0016139E">
      <w:pPr>
        <w:spacing w:after="0" w:line="240" w:lineRule="auto"/>
      </w:pPr>
      <w:r>
        <w:separator/>
      </w:r>
    </w:p>
  </w:footnote>
  <w:footnote w:type="continuationSeparator" w:id="0">
    <w:p w14:paraId="5DEA1AA0" w14:textId="77777777" w:rsidR="00FF5F25" w:rsidRDefault="00FF5F25" w:rsidP="001613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0C0B"/>
    <w:multiLevelType w:val="hybridMultilevel"/>
    <w:tmpl w:val="E8907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D6418"/>
    <w:multiLevelType w:val="hybridMultilevel"/>
    <w:tmpl w:val="502E7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372DE"/>
    <w:multiLevelType w:val="hybridMultilevel"/>
    <w:tmpl w:val="A432C370"/>
    <w:lvl w:ilvl="0" w:tplc="FB4C5D88">
      <w:start w:val="1"/>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6E03BA0"/>
    <w:multiLevelType w:val="hybridMultilevel"/>
    <w:tmpl w:val="0C8CD1F6"/>
    <w:lvl w:ilvl="0" w:tplc="5C6E85BC">
      <w:start w:val="176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563478"/>
    <w:multiLevelType w:val="hybridMultilevel"/>
    <w:tmpl w:val="229AC7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45D225C"/>
    <w:multiLevelType w:val="hybridMultilevel"/>
    <w:tmpl w:val="C6C06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2E0C54"/>
    <w:multiLevelType w:val="hybridMultilevel"/>
    <w:tmpl w:val="82CE91BE"/>
    <w:lvl w:ilvl="0" w:tplc="0809000F">
      <w:start w:val="1"/>
      <w:numFmt w:val="decimal"/>
      <w:lvlText w:val="%1."/>
      <w:lvlJc w:val="left"/>
      <w:pPr>
        <w:ind w:left="643" w:hanging="360"/>
      </w:pPr>
    </w:lvl>
    <w:lvl w:ilvl="1" w:tplc="45C27C48">
      <w:start w:val="1"/>
      <w:numFmt w:val="lowerLetter"/>
      <w:lvlText w:val="%2."/>
      <w:lvlJc w:val="left"/>
      <w:pPr>
        <w:ind w:left="1494" w:hanging="360"/>
      </w:pPr>
      <w:rPr>
        <w:rFonts w:ascii="Arial" w:eastAsia="Times New Roman" w:hAnsi="Arial" w:cs="Arial"/>
      </w:rPr>
    </w:lvl>
    <w:lvl w:ilvl="2" w:tplc="0809001B">
      <w:start w:val="1"/>
      <w:numFmt w:val="lowerRoman"/>
      <w:lvlText w:val="%3."/>
      <w:lvlJc w:val="right"/>
      <w:pPr>
        <w:ind w:left="2160" w:hanging="180"/>
      </w:pPr>
    </w:lvl>
    <w:lvl w:ilvl="3" w:tplc="25B4C4AE">
      <w:start w:val="1"/>
      <w:numFmt w:val="decimal"/>
      <w:lvlText w:val="%4)"/>
      <w:lvlJc w:val="left"/>
      <w:pPr>
        <w:ind w:left="2880" w:hanging="360"/>
      </w:pPr>
      <w:rPr>
        <w:rFonts w:hint="default"/>
      </w:rPr>
    </w:lvl>
    <w:lvl w:ilvl="4" w:tplc="56046D92">
      <w:numFmt w:val="bullet"/>
      <w:lvlText w:val="-"/>
      <w:lvlJc w:val="left"/>
      <w:pPr>
        <w:ind w:left="3600" w:hanging="360"/>
      </w:pPr>
      <w:rPr>
        <w:rFonts w:ascii="Arial" w:eastAsia="Times New Roman" w:hAnsi="Arial" w:cs="Arial" w:hint="default"/>
        <w:color w:val="000000"/>
      </w:rPr>
    </w:lvl>
    <w:lvl w:ilvl="5" w:tplc="C3B6B6B0">
      <w:start w:val="4"/>
      <w:numFmt w:val="lowerRoman"/>
      <w:lvlText w:val="(%6)"/>
      <w:lvlJc w:val="left"/>
      <w:pPr>
        <w:ind w:left="4860" w:hanging="720"/>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D51991"/>
    <w:multiLevelType w:val="hybridMultilevel"/>
    <w:tmpl w:val="03485538"/>
    <w:lvl w:ilvl="0" w:tplc="4A60B26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6573DE1"/>
    <w:multiLevelType w:val="hybridMultilevel"/>
    <w:tmpl w:val="4906FB1C"/>
    <w:lvl w:ilvl="0" w:tplc="759A1B8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5BD6D94"/>
    <w:multiLevelType w:val="hybridMultilevel"/>
    <w:tmpl w:val="D3F87936"/>
    <w:lvl w:ilvl="0" w:tplc="0809001B">
      <w:start w:val="1"/>
      <w:numFmt w:val="lowerRoman"/>
      <w:lvlText w:val="%1."/>
      <w:lvlJc w:val="right"/>
      <w:pPr>
        <w:ind w:left="1494"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181524B"/>
    <w:multiLevelType w:val="hybridMultilevel"/>
    <w:tmpl w:val="216E054C"/>
    <w:lvl w:ilvl="0" w:tplc="9EE2E6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
  </w:num>
  <w:num w:numId="3">
    <w:abstractNumId w:val="4"/>
  </w:num>
  <w:num w:numId="4">
    <w:abstractNumId w:val="8"/>
  </w:num>
  <w:num w:numId="5">
    <w:abstractNumId w:val="7"/>
  </w:num>
  <w:num w:numId="6">
    <w:abstractNumId w:val="2"/>
  </w:num>
  <w:num w:numId="7">
    <w:abstractNumId w:val="3"/>
  </w:num>
  <w:num w:numId="8">
    <w:abstractNumId w:val="9"/>
  </w:num>
  <w:num w:numId="9">
    <w:abstractNumId w:val="5"/>
  </w:num>
  <w:num w:numId="10">
    <w:abstractNumId w:val="6"/>
  </w:num>
  <w:num w:numId="1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845"/>
    <w:rsid w:val="000201EF"/>
    <w:rsid w:val="000213B7"/>
    <w:rsid w:val="000413B1"/>
    <w:rsid w:val="00042850"/>
    <w:rsid w:val="0006174D"/>
    <w:rsid w:val="000634F1"/>
    <w:rsid w:val="00080D10"/>
    <w:rsid w:val="0009063C"/>
    <w:rsid w:val="00091F93"/>
    <w:rsid w:val="000B41DB"/>
    <w:rsid w:val="000B42E5"/>
    <w:rsid w:val="000C28A3"/>
    <w:rsid w:val="000E7554"/>
    <w:rsid w:val="000E7A2A"/>
    <w:rsid w:val="000F6B06"/>
    <w:rsid w:val="001035DE"/>
    <w:rsid w:val="0010691C"/>
    <w:rsid w:val="001322F2"/>
    <w:rsid w:val="00143F0B"/>
    <w:rsid w:val="0015043B"/>
    <w:rsid w:val="0016139E"/>
    <w:rsid w:val="00166ACB"/>
    <w:rsid w:val="0016770C"/>
    <w:rsid w:val="00172906"/>
    <w:rsid w:val="0017351E"/>
    <w:rsid w:val="00181512"/>
    <w:rsid w:val="00183590"/>
    <w:rsid w:val="00183C96"/>
    <w:rsid w:val="001A0F8A"/>
    <w:rsid w:val="001A2BA9"/>
    <w:rsid w:val="001C27DA"/>
    <w:rsid w:val="001F4E40"/>
    <w:rsid w:val="00217B59"/>
    <w:rsid w:val="002234E3"/>
    <w:rsid w:val="0023290A"/>
    <w:rsid w:val="00274490"/>
    <w:rsid w:val="002803C8"/>
    <w:rsid w:val="002809F3"/>
    <w:rsid w:val="00283354"/>
    <w:rsid w:val="0029056F"/>
    <w:rsid w:val="002A3760"/>
    <w:rsid w:val="002A3AF8"/>
    <w:rsid w:val="002B3891"/>
    <w:rsid w:val="002C16B9"/>
    <w:rsid w:val="002E217A"/>
    <w:rsid w:val="002E4AEE"/>
    <w:rsid w:val="002E5BFB"/>
    <w:rsid w:val="002F0A3A"/>
    <w:rsid w:val="003277D5"/>
    <w:rsid w:val="00340C88"/>
    <w:rsid w:val="00343DB5"/>
    <w:rsid w:val="00357C26"/>
    <w:rsid w:val="0036203A"/>
    <w:rsid w:val="003628E1"/>
    <w:rsid w:val="003928B6"/>
    <w:rsid w:val="00395765"/>
    <w:rsid w:val="00395D6A"/>
    <w:rsid w:val="00397D10"/>
    <w:rsid w:val="003A1BD3"/>
    <w:rsid w:val="003A3DBC"/>
    <w:rsid w:val="003B259C"/>
    <w:rsid w:val="003B4481"/>
    <w:rsid w:val="003B5297"/>
    <w:rsid w:val="003B63C9"/>
    <w:rsid w:val="003C661D"/>
    <w:rsid w:val="003D6952"/>
    <w:rsid w:val="003E258B"/>
    <w:rsid w:val="003E3EE9"/>
    <w:rsid w:val="003F04DC"/>
    <w:rsid w:val="00402432"/>
    <w:rsid w:val="00406091"/>
    <w:rsid w:val="00411C3A"/>
    <w:rsid w:val="004168A2"/>
    <w:rsid w:val="00436D1C"/>
    <w:rsid w:val="00446E89"/>
    <w:rsid w:val="00472CB3"/>
    <w:rsid w:val="004A5C61"/>
    <w:rsid w:val="004C3B81"/>
    <w:rsid w:val="004C69BB"/>
    <w:rsid w:val="004E4CAF"/>
    <w:rsid w:val="004E751D"/>
    <w:rsid w:val="004F5AE6"/>
    <w:rsid w:val="004F76BE"/>
    <w:rsid w:val="004F7AAA"/>
    <w:rsid w:val="00506069"/>
    <w:rsid w:val="00513AA5"/>
    <w:rsid w:val="005172E3"/>
    <w:rsid w:val="0054116E"/>
    <w:rsid w:val="00544F01"/>
    <w:rsid w:val="0054754F"/>
    <w:rsid w:val="00592118"/>
    <w:rsid w:val="005A361C"/>
    <w:rsid w:val="005A4E3C"/>
    <w:rsid w:val="005B0B7C"/>
    <w:rsid w:val="005B39EF"/>
    <w:rsid w:val="005D5FAF"/>
    <w:rsid w:val="005E3D84"/>
    <w:rsid w:val="005F3845"/>
    <w:rsid w:val="005F5F31"/>
    <w:rsid w:val="00614B51"/>
    <w:rsid w:val="00640620"/>
    <w:rsid w:val="0066210A"/>
    <w:rsid w:val="00667E1B"/>
    <w:rsid w:val="00671064"/>
    <w:rsid w:val="00672BBA"/>
    <w:rsid w:val="006838EA"/>
    <w:rsid w:val="00695716"/>
    <w:rsid w:val="006A2ECC"/>
    <w:rsid w:val="006A3F13"/>
    <w:rsid w:val="006A639A"/>
    <w:rsid w:val="006B17B0"/>
    <w:rsid w:val="006C2A34"/>
    <w:rsid w:val="006C5A9A"/>
    <w:rsid w:val="006D4E15"/>
    <w:rsid w:val="006D7B38"/>
    <w:rsid w:val="007000FB"/>
    <w:rsid w:val="00702F1A"/>
    <w:rsid w:val="00703A82"/>
    <w:rsid w:val="007056A8"/>
    <w:rsid w:val="007301E8"/>
    <w:rsid w:val="00736F57"/>
    <w:rsid w:val="00756E80"/>
    <w:rsid w:val="00760B56"/>
    <w:rsid w:val="00775875"/>
    <w:rsid w:val="00781FC1"/>
    <w:rsid w:val="007D7DA6"/>
    <w:rsid w:val="007E1CA6"/>
    <w:rsid w:val="007E2CEB"/>
    <w:rsid w:val="007E750E"/>
    <w:rsid w:val="007F294A"/>
    <w:rsid w:val="007F4E3E"/>
    <w:rsid w:val="00801B19"/>
    <w:rsid w:val="008252B6"/>
    <w:rsid w:val="008274C3"/>
    <w:rsid w:val="0084768F"/>
    <w:rsid w:val="00847FC1"/>
    <w:rsid w:val="008507F7"/>
    <w:rsid w:val="0087536D"/>
    <w:rsid w:val="00875703"/>
    <w:rsid w:val="0089169B"/>
    <w:rsid w:val="008959B6"/>
    <w:rsid w:val="008B42B5"/>
    <w:rsid w:val="008C17B6"/>
    <w:rsid w:val="008F07D7"/>
    <w:rsid w:val="00902352"/>
    <w:rsid w:val="009038CE"/>
    <w:rsid w:val="0092527B"/>
    <w:rsid w:val="009349DA"/>
    <w:rsid w:val="00936104"/>
    <w:rsid w:val="009555F4"/>
    <w:rsid w:val="009569AD"/>
    <w:rsid w:val="00960BEA"/>
    <w:rsid w:val="00964126"/>
    <w:rsid w:val="0096772B"/>
    <w:rsid w:val="0097200A"/>
    <w:rsid w:val="0098210D"/>
    <w:rsid w:val="00990BD1"/>
    <w:rsid w:val="00991385"/>
    <w:rsid w:val="009F0F9F"/>
    <w:rsid w:val="009F430D"/>
    <w:rsid w:val="009F7A97"/>
    <w:rsid w:val="00A04DAF"/>
    <w:rsid w:val="00A132C4"/>
    <w:rsid w:val="00A13E16"/>
    <w:rsid w:val="00A40280"/>
    <w:rsid w:val="00A44C89"/>
    <w:rsid w:val="00A530A3"/>
    <w:rsid w:val="00A5363C"/>
    <w:rsid w:val="00A67AF6"/>
    <w:rsid w:val="00A96388"/>
    <w:rsid w:val="00AA41F2"/>
    <w:rsid w:val="00AB1497"/>
    <w:rsid w:val="00AE10C3"/>
    <w:rsid w:val="00AE4DA8"/>
    <w:rsid w:val="00AF22AA"/>
    <w:rsid w:val="00B1278F"/>
    <w:rsid w:val="00B163EC"/>
    <w:rsid w:val="00B215E1"/>
    <w:rsid w:val="00B233C8"/>
    <w:rsid w:val="00B365B8"/>
    <w:rsid w:val="00B6333A"/>
    <w:rsid w:val="00B67CC8"/>
    <w:rsid w:val="00B9079E"/>
    <w:rsid w:val="00BA5332"/>
    <w:rsid w:val="00BB338E"/>
    <w:rsid w:val="00BB7C40"/>
    <w:rsid w:val="00BD2C39"/>
    <w:rsid w:val="00BF59E1"/>
    <w:rsid w:val="00C13896"/>
    <w:rsid w:val="00C234BA"/>
    <w:rsid w:val="00C308B3"/>
    <w:rsid w:val="00C4382C"/>
    <w:rsid w:val="00C53F87"/>
    <w:rsid w:val="00C61417"/>
    <w:rsid w:val="00C61CCF"/>
    <w:rsid w:val="00C66A8A"/>
    <w:rsid w:val="00CB30DF"/>
    <w:rsid w:val="00CD4AF1"/>
    <w:rsid w:val="00CD58EA"/>
    <w:rsid w:val="00CE3E25"/>
    <w:rsid w:val="00D105A0"/>
    <w:rsid w:val="00D16EBC"/>
    <w:rsid w:val="00D24CBB"/>
    <w:rsid w:val="00D57070"/>
    <w:rsid w:val="00D57DB7"/>
    <w:rsid w:val="00D632E8"/>
    <w:rsid w:val="00D72006"/>
    <w:rsid w:val="00D72A9C"/>
    <w:rsid w:val="00D83566"/>
    <w:rsid w:val="00D84C6F"/>
    <w:rsid w:val="00D87B19"/>
    <w:rsid w:val="00D9154E"/>
    <w:rsid w:val="00D96A68"/>
    <w:rsid w:val="00DA474D"/>
    <w:rsid w:val="00DC1F00"/>
    <w:rsid w:val="00DC571D"/>
    <w:rsid w:val="00DD3AC2"/>
    <w:rsid w:val="00DE3D38"/>
    <w:rsid w:val="00DE7BBA"/>
    <w:rsid w:val="00DF7528"/>
    <w:rsid w:val="00E0279C"/>
    <w:rsid w:val="00E03FED"/>
    <w:rsid w:val="00E07FE7"/>
    <w:rsid w:val="00E12845"/>
    <w:rsid w:val="00E172C3"/>
    <w:rsid w:val="00E26591"/>
    <w:rsid w:val="00E65E75"/>
    <w:rsid w:val="00E70A8B"/>
    <w:rsid w:val="00EA0BCB"/>
    <w:rsid w:val="00EB7732"/>
    <w:rsid w:val="00EC0C38"/>
    <w:rsid w:val="00ED25EE"/>
    <w:rsid w:val="00ED6653"/>
    <w:rsid w:val="00ED69D1"/>
    <w:rsid w:val="00F0495A"/>
    <w:rsid w:val="00F1170F"/>
    <w:rsid w:val="00F5448C"/>
    <w:rsid w:val="00F61179"/>
    <w:rsid w:val="00F860A1"/>
    <w:rsid w:val="00FA0CA0"/>
    <w:rsid w:val="00FA23CF"/>
    <w:rsid w:val="00FA3CF8"/>
    <w:rsid w:val="00FA5332"/>
    <w:rsid w:val="00FB30A9"/>
    <w:rsid w:val="00FB55DF"/>
    <w:rsid w:val="00FC33D4"/>
    <w:rsid w:val="00FD4CA2"/>
    <w:rsid w:val="00FF1EC8"/>
    <w:rsid w:val="00FF4E5C"/>
    <w:rsid w:val="00FF5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7E1A1"/>
  <w15:chartTrackingRefBased/>
  <w15:docId w15:val="{55208BDF-C123-4A47-BAC4-3BFACD726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2845"/>
    <w:pPr>
      <w:keepLines/>
      <w:spacing w:before="100" w:beforeAutospacing="1" w:after="100" w:afterAutospacing="1" w:line="240" w:lineRule="auto"/>
      <w:ind w:left="720"/>
      <w:contextualSpacing/>
    </w:pPr>
    <w:rPr>
      <w:rFonts w:ascii="Arial" w:eastAsia="Times New Roman" w:hAnsi="Arial" w:cs="Times New Roman"/>
      <w:lang w:val="en-AU" w:eastAsia="en-AU"/>
    </w:rPr>
  </w:style>
  <w:style w:type="paragraph" w:styleId="Header">
    <w:name w:val="header"/>
    <w:basedOn w:val="Normal"/>
    <w:link w:val="HeaderChar"/>
    <w:uiPriority w:val="99"/>
    <w:unhideWhenUsed/>
    <w:rsid w:val="001613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39E"/>
  </w:style>
  <w:style w:type="paragraph" w:styleId="Footer">
    <w:name w:val="footer"/>
    <w:basedOn w:val="Normal"/>
    <w:link w:val="FooterChar"/>
    <w:uiPriority w:val="99"/>
    <w:unhideWhenUsed/>
    <w:rsid w:val="001613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39E"/>
  </w:style>
  <w:style w:type="paragraph" w:styleId="BalloonText">
    <w:name w:val="Balloon Text"/>
    <w:basedOn w:val="Normal"/>
    <w:link w:val="BalloonTextChar"/>
    <w:uiPriority w:val="99"/>
    <w:semiHidden/>
    <w:unhideWhenUsed/>
    <w:rsid w:val="00FB30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0A9"/>
    <w:rPr>
      <w:rFonts w:ascii="Segoe UI" w:hAnsi="Segoe UI" w:cs="Segoe UI"/>
      <w:sz w:val="18"/>
      <w:szCs w:val="18"/>
    </w:rPr>
  </w:style>
  <w:style w:type="paragraph" w:styleId="NoSpacing">
    <w:name w:val="No Spacing"/>
    <w:uiPriority w:val="1"/>
    <w:qFormat/>
    <w:rsid w:val="00FF4E5C"/>
    <w:pPr>
      <w:spacing w:after="0" w:line="240" w:lineRule="auto"/>
    </w:pPr>
  </w:style>
  <w:style w:type="character" w:styleId="Strong">
    <w:name w:val="Strong"/>
    <w:basedOn w:val="DefaultParagraphFont"/>
    <w:uiPriority w:val="22"/>
    <w:qFormat/>
    <w:rsid w:val="00C53F87"/>
    <w:rPr>
      <w:b/>
      <w:bCs/>
    </w:rPr>
  </w:style>
  <w:style w:type="paragraph" w:customStyle="1" w:styleId="Disclaimertext">
    <w:name w:val="Disclaimer text"/>
    <w:basedOn w:val="Normal"/>
    <w:qFormat/>
    <w:rsid w:val="00AA41F2"/>
    <w:pPr>
      <w:keepLines/>
      <w:spacing w:before="100" w:beforeAutospacing="1" w:after="100" w:afterAutospacing="1" w:line="240" w:lineRule="auto"/>
      <w:jc w:val="both"/>
    </w:pPr>
    <w:rPr>
      <w:rFonts w:ascii="Arial" w:eastAsia="Times New Roman" w:hAnsi="Arial" w:cs="Times New Roman"/>
      <w:color w:val="4F81BD"/>
      <w:sz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870324">
      <w:bodyDiv w:val="1"/>
      <w:marLeft w:val="0"/>
      <w:marRight w:val="0"/>
      <w:marTop w:val="0"/>
      <w:marBottom w:val="0"/>
      <w:divBdr>
        <w:top w:val="none" w:sz="0" w:space="0" w:color="auto"/>
        <w:left w:val="none" w:sz="0" w:space="0" w:color="auto"/>
        <w:bottom w:val="none" w:sz="0" w:space="0" w:color="auto"/>
        <w:right w:val="none" w:sz="0" w:space="0" w:color="auto"/>
      </w:divBdr>
    </w:div>
    <w:div w:id="482889240">
      <w:bodyDiv w:val="1"/>
      <w:marLeft w:val="0"/>
      <w:marRight w:val="0"/>
      <w:marTop w:val="0"/>
      <w:marBottom w:val="0"/>
      <w:divBdr>
        <w:top w:val="none" w:sz="0" w:space="0" w:color="auto"/>
        <w:left w:val="none" w:sz="0" w:space="0" w:color="auto"/>
        <w:bottom w:val="none" w:sz="0" w:space="0" w:color="auto"/>
        <w:right w:val="none" w:sz="0" w:space="0" w:color="auto"/>
      </w:divBdr>
    </w:div>
    <w:div w:id="544290488">
      <w:bodyDiv w:val="1"/>
      <w:marLeft w:val="0"/>
      <w:marRight w:val="0"/>
      <w:marTop w:val="0"/>
      <w:marBottom w:val="0"/>
      <w:divBdr>
        <w:top w:val="none" w:sz="0" w:space="0" w:color="auto"/>
        <w:left w:val="none" w:sz="0" w:space="0" w:color="auto"/>
        <w:bottom w:val="none" w:sz="0" w:space="0" w:color="auto"/>
        <w:right w:val="none" w:sz="0" w:space="0" w:color="auto"/>
      </w:divBdr>
    </w:div>
    <w:div w:id="143486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CBC75-2050-46DA-88D6-7D6AD272D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1471</Words>
  <Characters>8390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Ubley Clerk</dc:creator>
  <cp:keywords/>
  <dc:description/>
  <cp:lastModifiedBy>Phil Collins</cp:lastModifiedBy>
  <cp:revision>2</cp:revision>
  <cp:lastPrinted>2020-11-13T11:00:00Z</cp:lastPrinted>
  <dcterms:created xsi:type="dcterms:W3CDTF">2021-02-15T18:43:00Z</dcterms:created>
  <dcterms:modified xsi:type="dcterms:W3CDTF">2021-02-15T18:43:00Z</dcterms:modified>
</cp:coreProperties>
</file>